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BC2D6" w14:textId="1B0166E7" w:rsidR="00A5166A" w:rsidRPr="00F57A4A" w:rsidRDefault="00C61EFC" w:rsidP="00F57A4A">
      <w:pPr>
        <w:jc w:val="center"/>
        <w:rPr>
          <w:b/>
          <w:bCs/>
          <w:sz w:val="44"/>
          <w:szCs w:val="44"/>
          <w:shd w:val="clear" w:color="auto" w:fill="FFFFFF"/>
          <w:lang w:val="en-US"/>
        </w:rPr>
      </w:pPr>
      <w:r>
        <w:rPr>
          <w:b/>
          <w:bCs/>
          <w:sz w:val="44"/>
          <w:szCs w:val="44"/>
          <w:shd w:val="clear" w:color="auto" w:fill="FFFFFF"/>
          <w:lang w:val="en-US"/>
        </w:rPr>
        <w:t>Evaluation rules</w:t>
      </w:r>
    </w:p>
    <w:p w14:paraId="4E174AC0" w14:textId="6E9B8AA7" w:rsidR="00F57A4A" w:rsidRPr="00F57A4A" w:rsidRDefault="00F57A4A" w:rsidP="00F57A4A">
      <w:pPr>
        <w:jc w:val="center"/>
        <w:rPr>
          <w:rFonts w:ascii="Segoe UI" w:hAnsi="Segoe UI" w:cs="Segoe UI"/>
          <w:color w:val="0D0D0D"/>
          <w:shd w:val="clear" w:color="auto" w:fill="FFFFFF"/>
          <w:lang w:val="en-US"/>
        </w:rPr>
      </w:pPr>
    </w:p>
    <w:p w14:paraId="60231FE1" w14:textId="13E79024" w:rsidR="00F57A4A" w:rsidRPr="00F57A4A" w:rsidRDefault="00F57A4A" w:rsidP="00F57A4A">
      <w:pPr>
        <w:jc w:val="center"/>
        <w:rPr>
          <w:rFonts w:ascii="Segoe UI" w:hAnsi="Segoe UI" w:cs="Segoe UI"/>
          <w:color w:val="0D0D0D"/>
          <w:sz w:val="28"/>
          <w:szCs w:val="28"/>
          <w:u w:val="single"/>
          <w:shd w:val="clear" w:color="auto" w:fill="FFFFFF"/>
          <w:lang w:val="en-US"/>
        </w:rPr>
      </w:pPr>
      <w:r w:rsidRPr="00F57A4A">
        <w:rPr>
          <w:rFonts w:ascii="Segoe UI" w:hAnsi="Segoe UI" w:cs="Segoe UI"/>
          <w:color w:val="0D0D0D"/>
          <w:sz w:val="28"/>
          <w:szCs w:val="28"/>
          <w:u w:val="single"/>
          <w:shd w:val="clear" w:color="auto" w:fill="FFFFFF"/>
          <w:lang w:val="en-US"/>
        </w:rPr>
        <w:t>Irish Cob Studbook Czechia (ICS CZ)</w:t>
      </w:r>
    </w:p>
    <w:p w14:paraId="35918122" w14:textId="2A13B6D7" w:rsidR="00F57A4A" w:rsidRPr="00F57A4A" w:rsidRDefault="00F57A4A" w:rsidP="00F57A4A">
      <w:pPr>
        <w:jc w:val="center"/>
        <w:rPr>
          <w:rFonts w:ascii="Segoe UI" w:hAnsi="Segoe UI" w:cs="Segoe UI"/>
          <w:color w:val="0D0D0D"/>
          <w:shd w:val="clear" w:color="auto" w:fill="FFFFFF"/>
          <w:lang w:val="en-US"/>
        </w:rPr>
      </w:pPr>
    </w:p>
    <w:p w14:paraId="03C50858" w14:textId="77777777" w:rsidR="00F57A4A" w:rsidRDefault="00F57A4A" w:rsidP="00F57A4A">
      <w:pPr>
        <w:jc w:val="center"/>
        <w:rPr>
          <w:rFonts w:ascii="Segoe UI" w:hAnsi="Segoe UI" w:cs="Segoe UI"/>
          <w:color w:val="0D0D0D"/>
          <w:shd w:val="clear" w:color="auto" w:fill="FFFFFF"/>
          <w:lang w:val="en-US"/>
        </w:rPr>
      </w:pPr>
      <w:r>
        <w:rPr>
          <w:rFonts w:ascii="Segoe UI" w:hAnsi="Segoe UI" w:cs="Segoe UI"/>
          <w:noProof/>
          <w:color w:val="0D0D0D"/>
          <w:shd w:val="clear" w:color="auto" w:fill="FFFFFF"/>
          <w:lang w:val="en-US"/>
        </w:rPr>
        <w:drawing>
          <wp:inline distT="0" distB="0" distL="0" distR="0" wp14:anchorId="2334634C" wp14:editId="0058F36D">
            <wp:extent cx="5756910" cy="5756910"/>
            <wp:effectExtent l="0" t="0" r="0" b="0"/>
            <wp:docPr id="1" name="Obrázek 1" descr="Obsah obrázku skica, klipart, ptá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kica, klipart, pták&#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6910" cy="5756910"/>
                    </a:xfrm>
                    <a:prstGeom prst="rect">
                      <a:avLst/>
                    </a:prstGeom>
                  </pic:spPr>
                </pic:pic>
              </a:graphicData>
            </a:graphic>
          </wp:inline>
        </w:drawing>
      </w:r>
    </w:p>
    <w:p w14:paraId="3114979A" w14:textId="77777777" w:rsidR="00F57A4A" w:rsidRDefault="00F57A4A" w:rsidP="00F57A4A">
      <w:pPr>
        <w:jc w:val="center"/>
        <w:rPr>
          <w:rFonts w:ascii="Segoe UI" w:hAnsi="Segoe UI" w:cs="Segoe UI"/>
          <w:color w:val="0D0D0D"/>
          <w:shd w:val="clear" w:color="auto" w:fill="FFFFFF"/>
          <w:lang w:val="en-US"/>
        </w:rPr>
      </w:pPr>
    </w:p>
    <w:p w14:paraId="424ABC9D" w14:textId="77777777" w:rsidR="00F57A4A" w:rsidRDefault="00F57A4A" w:rsidP="00F57A4A">
      <w:pPr>
        <w:jc w:val="center"/>
        <w:rPr>
          <w:rFonts w:ascii="Segoe UI" w:hAnsi="Segoe UI" w:cs="Segoe UI"/>
          <w:color w:val="0D0D0D"/>
          <w:shd w:val="clear" w:color="auto" w:fill="FFFFFF"/>
          <w:lang w:val="en-US"/>
        </w:rPr>
      </w:pPr>
    </w:p>
    <w:p w14:paraId="5D18C849" w14:textId="77777777" w:rsidR="00F57A4A" w:rsidRDefault="00F57A4A" w:rsidP="00F57A4A">
      <w:pPr>
        <w:jc w:val="center"/>
        <w:rPr>
          <w:rFonts w:ascii="Segoe UI" w:hAnsi="Segoe UI" w:cs="Segoe UI"/>
          <w:color w:val="0D0D0D"/>
          <w:shd w:val="clear" w:color="auto" w:fill="FFFFFF"/>
          <w:lang w:val="en-US"/>
        </w:rPr>
      </w:pPr>
    </w:p>
    <w:p w14:paraId="1750BFAA" w14:textId="77777777" w:rsidR="00F57A4A" w:rsidRDefault="00F57A4A" w:rsidP="00F57A4A">
      <w:pPr>
        <w:jc w:val="center"/>
        <w:rPr>
          <w:rFonts w:ascii="Segoe UI" w:hAnsi="Segoe UI" w:cs="Segoe UI"/>
          <w:color w:val="0D0D0D"/>
          <w:shd w:val="clear" w:color="auto" w:fill="FFFFFF"/>
          <w:lang w:val="en-US"/>
        </w:rPr>
      </w:pPr>
    </w:p>
    <w:p w14:paraId="11C87FEB" w14:textId="77777777" w:rsidR="00F57A4A" w:rsidRDefault="00F57A4A" w:rsidP="00F57A4A">
      <w:pPr>
        <w:jc w:val="center"/>
        <w:rPr>
          <w:rFonts w:ascii="Segoe UI" w:hAnsi="Segoe UI" w:cs="Segoe UI"/>
          <w:color w:val="0D0D0D"/>
          <w:shd w:val="clear" w:color="auto" w:fill="FFFFFF"/>
          <w:lang w:val="en-US"/>
        </w:rPr>
      </w:pPr>
    </w:p>
    <w:p w14:paraId="54385E3F" w14:textId="77777777" w:rsidR="00F57A4A" w:rsidRDefault="00F57A4A" w:rsidP="00F57A4A">
      <w:pPr>
        <w:jc w:val="center"/>
        <w:rPr>
          <w:rFonts w:ascii="Segoe UI" w:hAnsi="Segoe UI" w:cs="Segoe UI"/>
          <w:color w:val="0D0D0D"/>
          <w:shd w:val="clear" w:color="auto" w:fill="FFFFFF"/>
          <w:lang w:val="en-US"/>
        </w:rPr>
      </w:pPr>
    </w:p>
    <w:p w14:paraId="515A2681" w14:textId="53E0054E" w:rsidR="00F57A4A" w:rsidRPr="00D152E7" w:rsidRDefault="00F57A4A" w:rsidP="00F57A4A">
      <w:pPr>
        <w:jc w:val="center"/>
        <w:rPr>
          <w:rFonts w:ascii="Segoe UI" w:hAnsi="Segoe UI" w:cs="Segoe UI"/>
          <w:color w:val="0D0D0D"/>
          <w:u w:val="single"/>
          <w:shd w:val="clear" w:color="auto" w:fill="FFFFFF"/>
          <w:lang w:val="en-US"/>
        </w:rPr>
      </w:pPr>
      <w:r w:rsidRPr="00D152E7">
        <w:rPr>
          <w:rFonts w:ascii="Segoe UI" w:hAnsi="Segoe UI" w:cs="Segoe UI"/>
          <w:color w:val="0D0D0D"/>
          <w:u w:val="single"/>
          <w:shd w:val="clear" w:color="auto" w:fill="FFFFFF"/>
          <w:lang w:val="en-US"/>
        </w:rPr>
        <w:t xml:space="preserve">Irish Cob the Czech Republic, </w:t>
      </w:r>
      <w:proofErr w:type="spellStart"/>
      <w:r w:rsidRPr="00D152E7">
        <w:rPr>
          <w:rFonts w:ascii="Segoe UI" w:hAnsi="Segoe UI" w:cs="Segoe UI"/>
          <w:color w:val="0D0D0D"/>
          <w:u w:val="single"/>
          <w:shd w:val="clear" w:color="auto" w:fill="FFFFFF"/>
          <w:lang w:val="en-US"/>
        </w:rPr>
        <w:t>z.s</w:t>
      </w:r>
      <w:proofErr w:type="spellEnd"/>
      <w:r w:rsidRPr="00D152E7">
        <w:rPr>
          <w:rFonts w:ascii="Segoe UI" w:hAnsi="Segoe UI" w:cs="Segoe UI"/>
          <w:color w:val="0D0D0D"/>
          <w:u w:val="single"/>
          <w:shd w:val="clear" w:color="auto" w:fill="FFFFFF"/>
          <w:lang w:val="en-US"/>
        </w:rPr>
        <w:t>.</w:t>
      </w:r>
      <w:r w:rsidRPr="00D152E7">
        <w:rPr>
          <w:rFonts w:ascii="Segoe UI" w:hAnsi="Segoe UI" w:cs="Segoe UI"/>
          <w:color w:val="0D0D0D"/>
          <w:u w:val="single"/>
          <w:shd w:val="clear" w:color="auto" w:fill="FFFFFF"/>
          <w:lang w:val="en-US"/>
        </w:rPr>
        <w:br w:type="page"/>
      </w:r>
    </w:p>
    <w:p w14:paraId="26B8612A" w14:textId="367420D4" w:rsidR="00F57A4A" w:rsidRPr="00642294" w:rsidRDefault="00F57A4A" w:rsidP="00D152E7">
      <w:pPr>
        <w:spacing w:line="360" w:lineRule="auto"/>
        <w:rPr>
          <w:sz w:val="22"/>
          <w:szCs w:val="22"/>
          <w:lang w:val="en-US"/>
        </w:rPr>
      </w:pPr>
      <w:r w:rsidRPr="00642294">
        <w:rPr>
          <w:sz w:val="22"/>
          <w:szCs w:val="22"/>
          <w:lang w:val="en-US"/>
        </w:rPr>
        <w:lastRenderedPageBreak/>
        <w:t>Content</w:t>
      </w:r>
    </w:p>
    <w:p w14:paraId="201C45FA" w14:textId="77777777" w:rsidR="00D152E7" w:rsidRPr="00642294" w:rsidRDefault="00D152E7" w:rsidP="00D152E7">
      <w:pPr>
        <w:spacing w:line="360" w:lineRule="auto"/>
        <w:rPr>
          <w:sz w:val="22"/>
          <w:szCs w:val="22"/>
          <w:lang w:val="en-US"/>
        </w:rPr>
      </w:pPr>
    </w:p>
    <w:p w14:paraId="0A7446AD" w14:textId="41A10619" w:rsidR="00F57A4A" w:rsidRPr="00642294" w:rsidRDefault="00F57A4A" w:rsidP="00D152E7">
      <w:pPr>
        <w:spacing w:line="360" w:lineRule="auto"/>
        <w:rPr>
          <w:sz w:val="22"/>
          <w:szCs w:val="22"/>
          <w:lang w:val="en-US"/>
        </w:rPr>
      </w:pPr>
      <w:r w:rsidRPr="00642294">
        <w:rPr>
          <w:sz w:val="22"/>
          <w:szCs w:val="22"/>
          <w:lang w:val="en-US"/>
        </w:rPr>
        <w:t xml:space="preserve">1. Trial Regulations of the Irish Cob </w:t>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Pr="00642294">
        <w:rPr>
          <w:sz w:val="22"/>
          <w:szCs w:val="22"/>
          <w:lang w:val="en-US"/>
        </w:rPr>
        <w:t>3</w:t>
      </w:r>
    </w:p>
    <w:p w14:paraId="29C81A17" w14:textId="3CAA846A" w:rsidR="00F57A4A" w:rsidRPr="00642294" w:rsidRDefault="00F57A4A" w:rsidP="00D152E7">
      <w:pPr>
        <w:spacing w:line="360" w:lineRule="auto"/>
        <w:rPr>
          <w:sz w:val="22"/>
          <w:szCs w:val="22"/>
          <w:lang w:val="en-US"/>
        </w:rPr>
      </w:pPr>
      <w:r w:rsidRPr="00642294">
        <w:rPr>
          <w:sz w:val="22"/>
          <w:szCs w:val="22"/>
          <w:lang w:val="en-US"/>
        </w:rPr>
        <w:t xml:space="preserve">2. </w:t>
      </w:r>
      <w:r w:rsidR="00700F1F">
        <w:rPr>
          <w:sz w:val="22"/>
          <w:szCs w:val="22"/>
          <w:lang w:val="en-US"/>
        </w:rPr>
        <w:t>Inspectors</w:t>
      </w:r>
      <w:r w:rsidRPr="00642294">
        <w:rPr>
          <w:sz w:val="22"/>
          <w:szCs w:val="22"/>
          <w:lang w:val="en-US"/>
        </w:rPr>
        <w:t xml:space="preserve"> and Evaluation Method </w:t>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Pr="00642294">
        <w:rPr>
          <w:sz w:val="22"/>
          <w:szCs w:val="22"/>
          <w:lang w:val="en-US"/>
        </w:rPr>
        <w:t>3</w:t>
      </w:r>
    </w:p>
    <w:p w14:paraId="7C9DA384" w14:textId="3ADDFEF0" w:rsidR="00F57A4A" w:rsidRPr="00642294" w:rsidRDefault="00F57A4A" w:rsidP="00D152E7">
      <w:pPr>
        <w:spacing w:line="360" w:lineRule="auto"/>
        <w:rPr>
          <w:sz w:val="22"/>
          <w:szCs w:val="22"/>
          <w:lang w:val="en-US"/>
        </w:rPr>
      </w:pPr>
      <w:r w:rsidRPr="00642294">
        <w:rPr>
          <w:sz w:val="22"/>
          <w:szCs w:val="22"/>
          <w:lang w:val="en-US"/>
        </w:rPr>
        <w:t xml:space="preserve">3. Evaluation </w:t>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Pr="00642294">
        <w:rPr>
          <w:sz w:val="22"/>
          <w:szCs w:val="22"/>
          <w:lang w:val="en-US"/>
        </w:rPr>
        <w:t>4</w:t>
      </w:r>
    </w:p>
    <w:p w14:paraId="469703E0" w14:textId="518E789C" w:rsidR="00F57A4A" w:rsidRPr="00642294" w:rsidRDefault="00F57A4A" w:rsidP="00D152E7">
      <w:pPr>
        <w:spacing w:line="360" w:lineRule="auto"/>
        <w:rPr>
          <w:sz w:val="22"/>
          <w:szCs w:val="22"/>
          <w:lang w:val="en-US"/>
        </w:rPr>
      </w:pPr>
      <w:r w:rsidRPr="00642294">
        <w:rPr>
          <w:sz w:val="22"/>
          <w:szCs w:val="22"/>
          <w:lang w:val="en-US"/>
        </w:rPr>
        <w:t xml:space="preserve">4. Evaluation of Breeding Animals and Young Horses at Shows and Inspections </w:t>
      </w:r>
      <w:r w:rsidR="00D152E7" w:rsidRPr="00642294">
        <w:rPr>
          <w:sz w:val="22"/>
          <w:szCs w:val="22"/>
          <w:lang w:val="en-US"/>
        </w:rPr>
        <w:tab/>
      </w:r>
      <w:r w:rsidR="00D152E7" w:rsidRPr="00642294">
        <w:rPr>
          <w:sz w:val="22"/>
          <w:szCs w:val="22"/>
          <w:lang w:val="en-US"/>
        </w:rPr>
        <w:tab/>
      </w:r>
      <w:r w:rsidR="001D1601">
        <w:rPr>
          <w:sz w:val="22"/>
          <w:szCs w:val="22"/>
          <w:lang w:val="en-US"/>
        </w:rPr>
        <w:tab/>
      </w:r>
      <w:r w:rsidRPr="00642294">
        <w:rPr>
          <w:sz w:val="22"/>
          <w:szCs w:val="22"/>
          <w:lang w:val="en-US"/>
        </w:rPr>
        <w:t>5</w:t>
      </w:r>
    </w:p>
    <w:p w14:paraId="2A7C8B35" w14:textId="5E3FDD56" w:rsidR="00F57A4A" w:rsidRPr="00642294" w:rsidRDefault="00F57A4A" w:rsidP="00D152E7">
      <w:pPr>
        <w:spacing w:line="360" w:lineRule="auto"/>
        <w:rPr>
          <w:sz w:val="22"/>
          <w:szCs w:val="22"/>
          <w:lang w:val="en-US"/>
        </w:rPr>
      </w:pPr>
      <w:r w:rsidRPr="00642294">
        <w:rPr>
          <w:sz w:val="22"/>
          <w:szCs w:val="22"/>
          <w:lang w:val="en-US"/>
        </w:rPr>
        <w:t xml:space="preserve">5. Performance Tests </w:t>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00D152E7" w:rsidRPr="00642294">
        <w:rPr>
          <w:sz w:val="22"/>
          <w:szCs w:val="22"/>
          <w:lang w:val="en-US"/>
        </w:rPr>
        <w:tab/>
      </w:r>
      <w:r w:rsidRPr="00642294">
        <w:rPr>
          <w:sz w:val="22"/>
          <w:szCs w:val="22"/>
          <w:lang w:val="en-US"/>
        </w:rPr>
        <w:t>7</w:t>
      </w:r>
    </w:p>
    <w:p w14:paraId="4E43CB1F" w14:textId="77777777" w:rsidR="00D152E7" w:rsidRPr="00642294" w:rsidRDefault="00D152E7" w:rsidP="00D152E7">
      <w:pPr>
        <w:spacing w:line="360" w:lineRule="auto"/>
        <w:rPr>
          <w:sz w:val="22"/>
          <w:szCs w:val="22"/>
          <w:lang w:val="en-US"/>
        </w:rPr>
      </w:pPr>
    </w:p>
    <w:p w14:paraId="7D59A8E2" w14:textId="77777777" w:rsidR="00D152E7" w:rsidRPr="00642294" w:rsidRDefault="00D152E7" w:rsidP="00D152E7">
      <w:pPr>
        <w:spacing w:line="360" w:lineRule="auto"/>
        <w:rPr>
          <w:sz w:val="22"/>
          <w:szCs w:val="22"/>
          <w:lang w:val="en-US"/>
        </w:rPr>
      </w:pPr>
    </w:p>
    <w:p w14:paraId="63243FCE" w14:textId="75DC4D3B" w:rsidR="00D152E7" w:rsidRDefault="00D152E7" w:rsidP="00D152E7">
      <w:pPr>
        <w:spacing w:line="360" w:lineRule="auto"/>
        <w:rPr>
          <w:sz w:val="22"/>
          <w:szCs w:val="22"/>
          <w:lang w:val="en-US"/>
        </w:rPr>
      </w:pPr>
    </w:p>
    <w:p w14:paraId="1F8BB8A9" w14:textId="4E37F858" w:rsidR="002C2E5A" w:rsidRDefault="002C2E5A" w:rsidP="00D152E7">
      <w:pPr>
        <w:spacing w:line="360" w:lineRule="auto"/>
        <w:rPr>
          <w:sz w:val="22"/>
          <w:szCs w:val="22"/>
          <w:lang w:val="en-US"/>
        </w:rPr>
      </w:pPr>
    </w:p>
    <w:p w14:paraId="543F36B6" w14:textId="1822CFCB" w:rsidR="002C2E5A" w:rsidRDefault="002C2E5A" w:rsidP="00D152E7">
      <w:pPr>
        <w:spacing w:line="360" w:lineRule="auto"/>
        <w:rPr>
          <w:sz w:val="22"/>
          <w:szCs w:val="22"/>
          <w:lang w:val="en-US"/>
        </w:rPr>
      </w:pPr>
    </w:p>
    <w:p w14:paraId="0A8A52E6" w14:textId="779B0536" w:rsidR="002C2E5A" w:rsidRDefault="002C2E5A" w:rsidP="00D152E7">
      <w:pPr>
        <w:spacing w:line="360" w:lineRule="auto"/>
        <w:rPr>
          <w:sz w:val="22"/>
          <w:szCs w:val="22"/>
          <w:lang w:val="en-US"/>
        </w:rPr>
      </w:pPr>
    </w:p>
    <w:p w14:paraId="1123E9A6" w14:textId="77777777" w:rsidR="002C2E5A" w:rsidRPr="00642294" w:rsidRDefault="002C2E5A" w:rsidP="00D152E7">
      <w:pPr>
        <w:spacing w:line="360" w:lineRule="auto"/>
        <w:rPr>
          <w:sz w:val="22"/>
          <w:szCs w:val="22"/>
          <w:lang w:val="en-US"/>
        </w:rPr>
      </w:pPr>
    </w:p>
    <w:p w14:paraId="1456763E" w14:textId="77777777" w:rsidR="00D152E7" w:rsidRPr="00642294" w:rsidRDefault="00D152E7" w:rsidP="00D152E7">
      <w:pPr>
        <w:spacing w:line="360" w:lineRule="auto"/>
        <w:rPr>
          <w:sz w:val="22"/>
          <w:szCs w:val="22"/>
          <w:lang w:val="en-US"/>
        </w:rPr>
      </w:pPr>
    </w:p>
    <w:p w14:paraId="107EDDFB" w14:textId="77777777" w:rsidR="00D152E7" w:rsidRPr="00642294" w:rsidRDefault="00D152E7" w:rsidP="00D152E7">
      <w:pPr>
        <w:spacing w:line="360" w:lineRule="auto"/>
        <w:rPr>
          <w:sz w:val="22"/>
          <w:szCs w:val="22"/>
          <w:lang w:val="en-US"/>
        </w:rPr>
      </w:pPr>
    </w:p>
    <w:p w14:paraId="76E3399A" w14:textId="77777777" w:rsidR="00D152E7" w:rsidRPr="00642294" w:rsidRDefault="00F57A4A" w:rsidP="00D152E7">
      <w:pPr>
        <w:spacing w:line="360" w:lineRule="auto"/>
        <w:rPr>
          <w:b/>
          <w:bCs/>
          <w:sz w:val="22"/>
          <w:szCs w:val="22"/>
          <w:lang w:val="en-US"/>
        </w:rPr>
      </w:pPr>
      <w:r w:rsidRPr="00642294">
        <w:rPr>
          <w:b/>
          <w:bCs/>
          <w:sz w:val="22"/>
          <w:szCs w:val="22"/>
          <w:lang w:val="en-US"/>
        </w:rPr>
        <w:t xml:space="preserve">Definitions of Terminology and Abbreviations Used for the Purposes of This Document: </w:t>
      </w:r>
    </w:p>
    <w:p w14:paraId="06F53A23" w14:textId="5701B9A4" w:rsidR="00F57A4A" w:rsidRPr="00642294" w:rsidRDefault="00F57A4A" w:rsidP="00D152E7">
      <w:pPr>
        <w:pStyle w:val="Odstavecseseznamem"/>
        <w:numPr>
          <w:ilvl w:val="0"/>
          <w:numId w:val="2"/>
        </w:numPr>
        <w:spacing w:line="360" w:lineRule="auto"/>
        <w:rPr>
          <w:sz w:val="22"/>
          <w:szCs w:val="22"/>
          <w:lang w:val="en-US"/>
        </w:rPr>
      </w:pPr>
      <w:r w:rsidRPr="00642294">
        <w:rPr>
          <w:b/>
          <w:bCs/>
          <w:sz w:val="22"/>
          <w:szCs w:val="22"/>
          <w:lang w:val="en-US"/>
        </w:rPr>
        <w:t xml:space="preserve">ICCR, </w:t>
      </w:r>
      <w:proofErr w:type="spellStart"/>
      <w:r w:rsidRPr="00642294">
        <w:rPr>
          <w:b/>
          <w:bCs/>
          <w:sz w:val="22"/>
          <w:szCs w:val="22"/>
          <w:lang w:val="en-US"/>
        </w:rPr>
        <w:t>z.s</w:t>
      </w:r>
      <w:proofErr w:type="spellEnd"/>
      <w:r w:rsidRPr="00642294">
        <w:rPr>
          <w:b/>
          <w:bCs/>
          <w:sz w:val="22"/>
          <w:szCs w:val="22"/>
          <w:lang w:val="en-US"/>
        </w:rPr>
        <w:t xml:space="preserve">. </w:t>
      </w:r>
      <w:r w:rsidRPr="00642294">
        <w:rPr>
          <w:sz w:val="22"/>
          <w:szCs w:val="22"/>
          <w:lang w:val="en-US"/>
        </w:rPr>
        <w:t>– IRISH COB THE CZECH REPUBLIC, registered association;</w:t>
      </w:r>
    </w:p>
    <w:p w14:paraId="08C407F1" w14:textId="65EAB5AC" w:rsidR="00F57A4A" w:rsidRPr="00642294" w:rsidRDefault="00F57A4A" w:rsidP="00D152E7">
      <w:pPr>
        <w:pStyle w:val="Odstavecseseznamem"/>
        <w:numPr>
          <w:ilvl w:val="0"/>
          <w:numId w:val="2"/>
        </w:numPr>
        <w:spacing w:line="360" w:lineRule="auto"/>
        <w:rPr>
          <w:sz w:val="22"/>
          <w:szCs w:val="22"/>
          <w:lang w:val="en-US"/>
        </w:rPr>
      </w:pPr>
      <w:r w:rsidRPr="00642294">
        <w:rPr>
          <w:b/>
          <w:bCs/>
          <w:sz w:val="22"/>
          <w:szCs w:val="22"/>
          <w:lang w:val="en-US"/>
        </w:rPr>
        <w:t>breeder</w:t>
      </w:r>
      <w:r w:rsidRPr="00642294">
        <w:rPr>
          <w:sz w:val="22"/>
          <w:szCs w:val="22"/>
          <w:lang w:val="en-US"/>
        </w:rPr>
        <w:t xml:space="preserve"> - a person involved in the Breeding Program according to §2 para.1, letter d) of the Breeding Act, registered in the Breeders Register (BR) according to the </w:t>
      </w:r>
      <w:r w:rsidR="007B5A05">
        <w:rPr>
          <w:sz w:val="22"/>
          <w:szCs w:val="22"/>
          <w:lang w:val="en-US"/>
        </w:rPr>
        <w:t>BRC</w:t>
      </w:r>
      <w:r w:rsidRPr="00642294">
        <w:rPr>
          <w:sz w:val="22"/>
          <w:szCs w:val="22"/>
          <w:lang w:val="en-US"/>
        </w:rPr>
        <w:t>;</w:t>
      </w:r>
    </w:p>
    <w:p w14:paraId="63715701" w14:textId="3F989A67" w:rsidR="00F57A4A" w:rsidRPr="00642294" w:rsidRDefault="00F57A4A" w:rsidP="00D152E7">
      <w:pPr>
        <w:pStyle w:val="Odstavecseseznamem"/>
        <w:numPr>
          <w:ilvl w:val="0"/>
          <w:numId w:val="2"/>
        </w:numPr>
        <w:spacing w:line="360" w:lineRule="auto"/>
        <w:rPr>
          <w:sz w:val="22"/>
          <w:szCs w:val="22"/>
          <w:lang w:val="en-US"/>
        </w:rPr>
      </w:pPr>
      <w:r w:rsidRPr="00642294">
        <w:rPr>
          <w:b/>
          <w:bCs/>
          <w:sz w:val="22"/>
          <w:szCs w:val="22"/>
          <w:lang w:val="en-US"/>
        </w:rPr>
        <w:t>Breeding Act</w:t>
      </w:r>
      <w:r w:rsidRPr="00642294">
        <w:rPr>
          <w:sz w:val="22"/>
          <w:szCs w:val="22"/>
          <w:lang w:val="en-US"/>
        </w:rPr>
        <w:t xml:space="preserve"> - Act No. 154/2000 Coll., on breeding, mating, and the registration of farm animals and amending certain related laws (Breeding Act), as amended;</w:t>
      </w:r>
    </w:p>
    <w:p w14:paraId="0E23B2E2" w14:textId="65DA9217" w:rsidR="00F57A4A" w:rsidRPr="00642294" w:rsidRDefault="00F57A4A" w:rsidP="00D152E7">
      <w:pPr>
        <w:pStyle w:val="Odstavecseseznamem"/>
        <w:numPr>
          <w:ilvl w:val="0"/>
          <w:numId w:val="2"/>
        </w:numPr>
        <w:spacing w:line="360" w:lineRule="auto"/>
        <w:rPr>
          <w:sz w:val="22"/>
          <w:szCs w:val="22"/>
          <w:lang w:val="en-US"/>
        </w:rPr>
      </w:pPr>
      <w:r w:rsidRPr="00642294">
        <w:rPr>
          <w:b/>
          <w:bCs/>
          <w:sz w:val="22"/>
          <w:szCs w:val="22"/>
          <w:lang w:val="en-US"/>
        </w:rPr>
        <w:t>regulation on breeding animals</w:t>
      </w:r>
      <w:r w:rsidRPr="00642294">
        <w:rPr>
          <w:sz w:val="22"/>
          <w:szCs w:val="22"/>
          <w:lang w:val="en-US"/>
        </w:rPr>
        <w:t xml:space="preserve"> - Regulation (EU) 2016/1012 of the European Parliament and of the Council of 8 June 2016 on zootechnical and genealogical conditions for the breeding of purebred breeding animals, hybrid breeding pigs and their germinal products in the Union, for trade in them and for their entry into the Union, amending Regulation (EU) No 652/2014 and Council Directives 89/608/EEC and 90/425/EEC and repealing certain acts in the field of animal breeding (‘regulation on breeding animals’);</w:t>
      </w:r>
    </w:p>
    <w:p w14:paraId="0A9242B3" w14:textId="29CE6431" w:rsidR="00F57A4A" w:rsidRPr="00642294" w:rsidRDefault="00F57A4A" w:rsidP="00D152E7">
      <w:pPr>
        <w:pStyle w:val="Odstavecseseznamem"/>
        <w:numPr>
          <w:ilvl w:val="0"/>
          <w:numId w:val="2"/>
        </w:numPr>
        <w:spacing w:line="360" w:lineRule="auto"/>
        <w:rPr>
          <w:sz w:val="22"/>
          <w:szCs w:val="22"/>
          <w:lang w:val="en-US"/>
        </w:rPr>
      </w:pPr>
      <w:r w:rsidRPr="00642294">
        <w:rPr>
          <w:b/>
          <w:bCs/>
          <w:sz w:val="22"/>
          <w:szCs w:val="22"/>
          <w:lang w:val="en-US"/>
        </w:rPr>
        <w:t>legislation on breeding animals</w:t>
      </w:r>
      <w:r w:rsidRPr="00642294">
        <w:rPr>
          <w:sz w:val="22"/>
          <w:szCs w:val="22"/>
          <w:lang w:val="en-US"/>
        </w:rPr>
        <w:t xml:space="preserve"> - regulation on breeding animals and the Breeding Act;</w:t>
      </w:r>
    </w:p>
    <w:p w14:paraId="28158227" w14:textId="63228E4C" w:rsidR="00F57A4A" w:rsidRPr="00642294" w:rsidRDefault="00F57A4A" w:rsidP="00D152E7">
      <w:pPr>
        <w:pStyle w:val="Odstavecseseznamem"/>
        <w:numPr>
          <w:ilvl w:val="0"/>
          <w:numId w:val="2"/>
        </w:numPr>
        <w:spacing w:line="360" w:lineRule="auto"/>
        <w:rPr>
          <w:sz w:val="22"/>
          <w:szCs w:val="22"/>
          <w:lang w:val="en-US"/>
        </w:rPr>
      </w:pPr>
      <w:r w:rsidRPr="00642294">
        <w:rPr>
          <w:b/>
          <w:bCs/>
          <w:sz w:val="22"/>
          <w:szCs w:val="22"/>
          <w:lang w:val="en-US"/>
        </w:rPr>
        <w:t>Recognized Breeding Association (RBA)</w:t>
      </w:r>
      <w:r w:rsidRPr="00642294">
        <w:rPr>
          <w:sz w:val="22"/>
          <w:szCs w:val="22"/>
          <w:lang w:val="en-US"/>
        </w:rPr>
        <w:t xml:space="preserve"> - approved according to the Breeding Act;</w:t>
      </w:r>
    </w:p>
    <w:p w14:paraId="5C2EE3B0" w14:textId="2386A613" w:rsidR="00F57A4A" w:rsidRPr="00642294" w:rsidRDefault="00F57A4A" w:rsidP="00D152E7">
      <w:pPr>
        <w:pStyle w:val="Odstavecseseznamem"/>
        <w:numPr>
          <w:ilvl w:val="0"/>
          <w:numId w:val="2"/>
        </w:numPr>
        <w:spacing w:line="360" w:lineRule="auto"/>
        <w:rPr>
          <w:sz w:val="22"/>
          <w:szCs w:val="22"/>
          <w:lang w:val="en-US"/>
        </w:rPr>
      </w:pPr>
      <w:r w:rsidRPr="00642294">
        <w:rPr>
          <w:b/>
          <w:bCs/>
          <w:sz w:val="22"/>
          <w:szCs w:val="22"/>
          <w:lang w:val="en-US"/>
        </w:rPr>
        <w:t>BR</w:t>
      </w:r>
      <w:r w:rsidR="009114AF" w:rsidRPr="00642294">
        <w:rPr>
          <w:b/>
          <w:bCs/>
          <w:sz w:val="22"/>
          <w:szCs w:val="22"/>
          <w:lang w:val="en-US"/>
        </w:rPr>
        <w:t>C</w:t>
      </w:r>
      <w:r w:rsidRPr="00642294">
        <w:rPr>
          <w:sz w:val="22"/>
          <w:szCs w:val="22"/>
          <w:lang w:val="en-US"/>
        </w:rPr>
        <w:t xml:space="preserve"> (Breed Registry </w:t>
      </w:r>
      <w:r w:rsidR="009114AF" w:rsidRPr="00642294">
        <w:rPr>
          <w:sz w:val="22"/>
          <w:szCs w:val="22"/>
          <w:lang w:val="en-US"/>
        </w:rPr>
        <w:t>Council</w:t>
      </w:r>
      <w:r w:rsidRPr="00642294">
        <w:rPr>
          <w:sz w:val="22"/>
          <w:szCs w:val="22"/>
          <w:lang w:val="en-US"/>
        </w:rPr>
        <w:t xml:space="preserve">) - professional </w:t>
      </w:r>
      <w:r w:rsidR="00D152E7" w:rsidRPr="00642294">
        <w:rPr>
          <w:sz w:val="22"/>
          <w:szCs w:val="22"/>
          <w:lang w:val="en-US"/>
        </w:rPr>
        <w:t>authority</w:t>
      </w:r>
      <w:r w:rsidRPr="00642294">
        <w:rPr>
          <w:sz w:val="22"/>
          <w:szCs w:val="22"/>
          <w:lang w:val="en-US"/>
        </w:rPr>
        <w:t xml:space="preserve"> of ICCR, </w:t>
      </w:r>
      <w:proofErr w:type="spellStart"/>
      <w:r w:rsidRPr="00642294">
        <w:rPr>
          <w:sz w:val="22"/>
          <w:szCs w:val="22"/>
          <w:lang w:val="en-US"/>
        </w:rPr>
        <w:t>z.s</w:t>
      </w:r>
      <w:proofErr w:type="spellEnd"/>
      <w:r w:rsidRPr="00642294">
        <w:rPr>
          <w:sz w:val="22"/>
          <w:szCs w:val="22"/>
          <w:lang w:val="en-US"/>
        </w:rPr>
        <w:t>.;</w:t>
      </w:r>
    </w:p>
    <w:p w14:paraId="0DE1C8C2" w14:textId="60AF4A6A" w:rsidR="00F57A4A" w:rsidRPr="00642294" w:rsidRDefault="00D152E7" w:rsidP="00D152E7">
      <w:pPr>
        <w:pStyle w:val="Odstavecseseznamem"/>
        <w:numPr>
          <w:ilvl w:val="0"/>
          <w:numId w:val="2"/>
        </w:numPr>
        <w:spacing w:line="360" w:lineRule="auto"/>
        <w:rPr>
          <w:sz w:val="22"/>
          <w:szCs w:val="22"/>
          <w:lang w:val="en-US"/>
        </w:rPr>
      </w:pPr>
      <w:r w:rsidRPr="00642294">
        <w:rPr>
          <w:b/>
          <w:bCs/>
          <w:sz w:val="22"/>
          <w:szCs w:val="22"/>
          <w:lang w:val="en-US"/>
        </w:rPr>
        <w:t>BRR</w:t>
      </w:r>
      <w:r w:rsidR="00F57A4A" w:rsidRPr="00642294">
        <w:rPr>
          <w:sz w:val="22"/>
          <w:szCs w:val="22"/>
          <w:lang w:val="en-US"/>
        </w:rPr>
        <w:t xml:space="preserve"> – Breed Registry Rules;</w:t>
      </w:r>
    </w:p>
    <w:p w14:paraId="29DF6A95" w14:textId="589A504F" w:rsidR="00F57A4A" w:rsidRPr="00642294" w:rsidRDefault="00F57A4A" w:rsidP="00D152E7">
      <w:pPr>
        <w:pStyle w:val="Odstavecseseznamem"/>
        <w:numPr>
          <w:ilvl w:val="0"/>
          <w:numId w:val="2"/>
        </w:numPr>
        <w:spacing w:line="360" w:lineRule="auto"/>
        <w:rPr>
          <w:sz w:val="22"/>
          <w:szCs w:val="22"/>
          <w:lang w:val="en-US"/>
        </w:rPr>
      </w:pPr>
      <w:r w:rsidRPr="00642294">
        <w:rPr>
          <w:b/>
          <w:bCs/>
          <w:sz w:val="22"/>
          <w:szCs w:val="22"/>
          <w:lang w:val="en-US"/>
        </w:rPr>
        <w:t>BP</w:t>
      </w:r>
      <w:r w:rsidRPr="00642294">
        <w:rPr>
          <w:sz w:val="22"/>
          <w:szCs w:val="22"/>
          <w:lang w:val="en-US"/>
        </w:rPr>
        <w:t xml:space="preserve"> – Breeding Program;</w:t>
      </w:r>
    </w:p>
    <w:p w14:paraId="6C113D9C" w14:textId="78486CDC" w:rsidR="005E15D8" w:rsidRDefault="00F57A4A" w:rsidP="005E15D8">
      <w:pPr>
        <w:pStyle w:val="Odstavecseseznamem"/>
        <w:numPr>
          <w:ilvl w:val="0"/>
          <w:numId w:val="2"/>
        </w:numPr>
        <w:spacing w:line="360" w:lineRule="auto"/>
        <w:rPr>
          <w:sz w:val="22"/>
          <w:szCs w:val="22"/>
          <w:lang w:val="en-US"/>
        </w:rPr>
      </w:pPr>
      <w:r w:rsidRPr="00642294">
        <w:rPr>
          <w:b/>
          <w:bCs/>
          <w:sz w:val="22"/>
          <w:szCs w:val="22"/>
          <w:lang w:val="en-US"/>
        </w:rPr>
        <w:t>TR</w:t>
      </w:r>
      <w:r w:rsidRPr="00642294">
        <w:rPr>
          <w:sz w:val="22"/>
          <w:szCs w:val="22"/>
          <w:lang w:val="en-US"/>
        </w:rPr>
        <w:t xml:space="preserve"> - Trial Regulations.</w:t>
      </w:r>
    </w:p>
    <w:p w14:paraId="0D852AE9" w14:textId="77777777" w:rsidR="007B5A05" w:rsidRPr="007B5A05" w:rsidRDefault="007B5A05" w:rsidP="007B5A05">
      <w:pPr>
        <w:spacing w:line="360" w:lineRule="auto"/>
        <w:rPr>
          <w:sz w:val="22"/>
          <w:szCs w:val="22"/>
          <w:lang w:val="en-US"/>
        </w:rPr>
      </w:pPr>
    </w:p>
    <w:p w14:paraId="3C9672C3" w14:textId="208D83F3" w:rsidR="00F57A4A" w:rsidRPr="00642294" w:rsidRDefault="005E15D8" w:rsidP="005E15D8">
      <w:pPr>
        <w:pStyle w:val="Odstavecseseznamem"/>
        <w:numPr>
          <w:ilvl w:val="0"/>
          <w:numId w:val="3"/>
        </w:numPr>
        <w:spacing w:line="360" w:lineRule="auto"/>
        <w:rPr>
          <w:b/>
          <w:bCs/>
          <w:sz w:val="22"/>
          <w:szCs w:val="22"/>
          <w:lang w:val="en-US"/>
        </w:rPr>
      </w:pPr>
      <w:r w:rsidRPr="00642294">
        <w:rPr>
          <w:b/>
          <w:bCs/>
          <w:sz w:val="22"/>
          <w:szCs w:val="22"/>
          <w:lang w:val="en-US"/>
        </w:rPr>
        <w:lastRenderedPageBreak/>
        <w:t>Trial regulations of the Irish Cob</w:t>
      </w:r>
    </w:p>
    <w:p w14:paraId="32EC5B1E" w14:textId="5DCD54A9" w:rsidR="00DE5229" w:rsidRPr="00642294" w:rsidRDefault="00DE5229" w:rsidP="00DE5229">
      <w:pPr>
        <w:spacing w:line="360" w:lineRule="auto"/>
        <w:rPr>
          <w:sz w:val="22"/>
          <w:szCs w:val="22"/>
          <w:lang w:val="en-US"/>
        </w:rPr>
      </w:pPr>
      <w:r w:rsidRPr="00642294">
        <w:rPr>
          <w:sz w:val="22"/>
          <w:szCs w:val="22"/>
          <w:lang w:val="en-US"/>
        </w:rPr>
        <w:t xml:space="preserve">The </w:t>
      </w:r>
      <w:r w:rsidRPr="00642294">
        <w:rPr>
          <w:sz w:val="22"/>
          <w:szCs w:val="22"/>
          <w:lang w:val="en-US"/>
        </w:rPr>
        <w:t>Trial Regulation</w:t>
      </w:r>
      <w:r w:rsidRPr="00642294">
        <w:rPr>
          <w:sz w:val="22"/>
          <w:szCs w:val="22"/>
          <w:lang w:val="en-US"/>
        </w:rPr>
        <w:t xml:space="preserve"> (hereinafter referred to as </w:t>
      </w:r>
      <w:r w:rsidRPr="00642294">
        <w:rPr>
          <w:sz w:val="22"/>
          <w:szCs w:val="22"/>
          <w:lang w:val="en-US"/>
        </w:rPr>
        <w:t>TR</w:t>
      </w:r>
      <w:r w:rsidRPr="00642294">
        <w:rPr>
          <w:sz w:val="22"/>
          <w:szCs w:val="22"/>
          <w:lang w:val="en-US"/>
        </w:rPr>
        <w:t xml:space="preserve">) describes the methodology for conducting </w:t>
      </w:r>
      <w:r w:rsidR="003B1123">
        <w:rPr>
          <w:sz w:val="22"/>
          <w:szCs w:val="22"/>
          <w:lang w:val="en-US"/>
        </w:rPr>
        <w:t>evaluation</w:t>
      </w:r>
      <w:r w:rsidRPr="00642294">
        <w:rPr>
          <w:sz w:val="22"/>
          <w:szCs w:val="22"/>
          <w:lang w:val="en-US"/>
        </w:rPr>
        <w:t xml:space="preserve"> during registrations and foal inspections, at shows (premium inspections), and the recording of mares, in the selection of stallions, and in all performance tests. </w:t>
      </w:r>
    </w:p>
    <w:p w14:paraId="62A2DD53" w14:textId="10758A64" w:rsidR="00DE5229" w:rsidRPr="00642294" w:rsidRDefault="00DE5229" w:rsidP="00DE5229">
      <w:pPr>
        <w:spacing w:line="360" w:lineRule="auto"/>
        <w:rPr>
          <w:sz w:val="22"/>
          <w:szCs w:val="22"/>
          <w:lang w:val="en-US"/>
        </w:rPr>
      </w:pPr>
      <w:r w:rsidRPr="00642294">
        <w:rPr>
          <w:sz w:val="22"/>
          <w:szCs w:val="22"/>
          <w:lang w:val="en-US"/>
        </w:rPr>
        <w:t xml:space="preserve">It also establishes principles for determining </w:t>
      </w:r>
      <w:r w:rsidR="00700F1F">
        <w:rPr>
          <w:sz w:val="22"/>
          <w:szCs w:val="22"/>
          <w:lang w:val="en-US"/>
        </w:rPr>
        <w:t>inspectors</w:t>
      </w:r>
      <w:r w:rsidR="003B1123" w:rsidRPr="00642294">
        <w:rPr>
          <w:sz w:val="22"/>
          <w:szCs w:val="22"/>
          <w:lang w:val="en-US"/>
        </w:rPr>
        <w:t xml:space="preserve"> </w:t>
      </w:r>
      <w:r w:rsidRPr="00642294">
        <w:rPr>
          <w:sz w:val="22"/>
          <w:szCs w:val="22"/>
          <w:lang w:val="en-US"/>
        </w:rPr>
        <w:t xml:space="preserve">and the composition of </w:t>
      </w:r>
      <w:r w:rsidR="003B1123">
        <w:rPr>
          <w:sz w:val="22"/>
          <w:szCs w:val="22"/>
          <w:lang w:val="en-US"/>
        </w:rPr>
        <w:t>evaluation</w:t>
      </w:r>
      <w:r w:rsidRPr="00642294">
        <w:rPr>
          <w:sz w:val="22"/>
          <w:szCs w:val="22"/>
          <w:lang w:val="en-US"/>
        </w:rPr>
        <w:t xml:space="preserve"> commissions.</w:t>
      </w:r>
    </w:p>
    <w:p w14:paraId="1A8514D5" w14:textId="27458644" w:rsidR="00DE5229" w:rsidRPr="00642294" w:rsidRDefault="00DE5229" w:rsidP="00DE5229">
      <w:pPr>
        <w:spacing w:line="360" w:lineRule="auto"/>
        <w:rPr>
          <w:sz w:val="22"/>
          <w:szCs w:val="22"/>
          <w:lang w:val="en-US"/>
        </w:rPr>
      </w:pPr>
      <w:r w:rsidRPr="00642294">
        <w:rPr>
          <w:sz w:val="22"/>
          <w:szCs w:val="22"/>
          <w:lang w:val="en-US"/>
        </w:rPr>
        <w:t xml:space="preserve">Appendices to </w:t>
      </w:r>
      <w:r w:rsidRPr="00642294">
        <w:rPr>
          <w:sz w:val="22"/>
          <w:szCs w:val="22"/>
          <w:lang w:val="en-US"/>
        </w:rPr>
        <w:t>TR</w:t>
      </w:r>
      <w:r w:rsidRPr="00642294">
        <w:rPr>
          <w:sz w:val="22"/>
          <w:szCs w:val="22"/>
          <w:lang w:val="en-US"/>
        </w:rPr>
        <w:t xml:space="preserve"> include all forms for </w:t>
      </w:r>
      <w:r w:rsidR="00700F1F">
        <w:rPr>
          <w:sz w:val="22"/>
          <w:szCs w:val="22"/>
          <w:lang w:val="en-US"/>
        </w:rPr>
        <w:t>inspectors</w:t>
      </w:r>
      <w:r w:rsidRPr="00642294">
        <w:rPr>
          <w:sz w:val="22"/>
          <w:szCs w:val="22"/>
          <w:lang w:val="en-US"/>
        </w:rPr>
        <w:t xml:space="preserve">. </w:t>
      </w:r>
    </w:p>
    <w:p w14:paraId="700BB5F3" w14:textId="11A8F9D5" w:rsidR="005E15D8" w:rsidRPr="00642294" w:rsidRDefault="00DE5229" w:rsidP="00DE5229">
      <w:pPr>
        <w:spacing w:line="360" w:lineRule="auto"/>
        <w:rPr>
          <w:sz w:val="22"/>
          <w:szCs w:val="22"/>
          <w:lang w:val="en-US"/>
        </w:rPr>
      </w:pPr>
      <w:r w:rsidRPr="00642294">
        <w:rPr>
          <w:sz w:val="22"/>
          <w:szCs w:val="22"/>
          <w:lang w:val="en-US"/>
        </w:rPr>
        <w:t>It is a general rule that during shows (premium inspections) and all performance tests, the breeder of the horse must present valid documents for the horse's transfer according to the Methodology for Health Control and Mandatory Vaccination for the given year before unloading the horse.</w:t>
      </w:r>
    </w:p>
    <w:p w14:paraId="646D8E34" w14:textId="77777777" w:rsidR="00DE5229" w:rsidRPr="00642294" w:rsidRDefault="00DE5229" w:rsidP="00DE5229">
      <w:pPr>
        <w:spacing w:line="360" w:lineRule="auto"/>
        <w:rPr>
          <w:sz w:val="22"/>
          <w:szCs w:val="22"/>
          <w:lang w:val="en-US"/>
        </w:rPr>
      </w:pPr>
    </w:p>
    <w:p w14:paraId="6B2AC591" w14:textId="28827BBE" w:rsidR="005E15D8" w:rsidRPr="00642294" w:rsidRDefault="005E15D8" w:rsidP="005E15D8">
      <w:pPr>
        <w:pStyle w:val="Odstavecseseznamem"/>
        <w:numPr>
          <w:ilvl w:val="1"/>
          <w:numId w:val="3"/>
        </w:numPr>
        <w:spacing w:line="360" w:lineRule="auto"/>
        <w:rPr>
          <w:b/>
          <w:bCs/>
          <w:sz w:val="22"/>
          <w:szCs w:val="22"/>
          <w:lang w:val="en-US"/>
        </w:rPr>
      </w:pPr>
      <w:r w:rsidRPr="00642294">
        <w:rPr>
          <w:b/>
          <w:bCs/>
          <w:sz w:val="22"/>
          <w:szCs w:val="22"/>
          <w:lang w:val="en-US"/>
        </w:rPr>
        <w:t>Presentation Area</w:t>
      </w:r>
    </w:p>
    <w:p w14:paraId="30D2004A" w14:textId="59F544EB" w:rsidR="005E15D8" w:rsidRPr="00642294" w:rsidRDefault="005E15D8" w:rsidP="005E15D8">
      <w:pPr>
        <w:spacing w:line="360" w:lineRule="auto"/>
        <w:rPr>
          <w:sz w:val="22"/>
          <w:szCs w:val="22"/>
          <w:lang w:val="en-US"/>
        </w:rPr>
      </w:pPr>
      <w:r w:rsidRPr="00642294">
        <w:rPr>
          <w:sz w:val="22"/>
          <w:szCs w:val="22"/>
          <w:lang w:val="en-US"/>
        </w:rPr>
        <w:t>The eligibility of the presentation area at all breeding events and performance tests is decided by the judging commission, and it is authorized to choose alternative solutions for the successful progress of the event.</w:t>
      </w:r>
    </w:p>
    <w:p w14:paraId="3161D805" w14:textId="77777777" w:rsidR="00DE5229" w:rsidRPr="00642294" w:rsidRDefault="00DE5229" w:rsidP="005E15D8">
      <w:pPr>
        <w:spacing w:line="360" w:lineRule="auto"/>
        <w:rPr>
          <w:sz w:val="22"/>
          <w:szCs w:val="22"/>
          <w:lang w:val="en-US"/>
        </w:rPr>
      </w:pPr>
    </w:p>
    <w:p w14:paraId="1A3B7CBA" w14:textId="7091D61A" w:rsidR="005E15D8" w:rsidRPr="00642294" w:rsidRDefault="00700F1F" w:rsidP="005E15D8">
      <w:pPr>
        <w:pStyle w:val="Odstavecseseznamem"/>
        <w:numPr>
          <w:ilvl w:val="0"/>
          <w:numId w:val="3"/>
        </w:numPr>
        <w:spacing w:line="360" w:lineRule="auto"/>
        <w:rPr>
          <w:b/>
          <w:bCs/>
          <w:sz w:val="22"/>
          <w:szCs w:val="22"/>
          <w:lang w:val="en-US"/>
        </w:rPr>
      </w:pPr>
      <w:r>
        <w:rPr>
          <w:b/>
          <w:bCs/>
          <w:sz w:val="22"/>
          <w:szCs w:val="22"/>
          <w:lang w:val="en-US"/>
        </w:rPr>
        <w:t>Inspectors</w:t>
      </w:r>
      <w:r w:rsidR="005E15D8" w:rsidRPr="00642294">
        <w:rPr>
          <w:b/>
          <w:bCs/>
          <w:sz w:val="22"/>
          <w:szCs w:val="22"/>
          <w:lang w:val="en-US"/>
        </w:rPr>
        <w:t xml:space="preserve"> and Evaluation Method</w:t>
      </w:r>
    </w:p>
    <w:p w14:paraId="3F57A2FC" w14:textId="3DC158D5" w:rsidR="005E15D8" w:rsidRPr="00642294" w:rsidRDefault="00700F1F" w:rsidP="005E15D8">
      <w:pPr>
        <w:pStyle w:val="Odstavecseseznamem"/>
        <w:numPr>
          <w:ilvl w:val="1"/>
          <w:numId w:val="3"/>
        </w:numPr>
        <w:spacing w:line="360" w:lineRule="auto"/>
        <w:rPr>
          <w:b/>
          <w:bCs/>
          <w:sz w:val="22"/>
          <w:szCs w:val="22"/>
          <w:lang w:val="en-US"/>
        </w:rPr>
      </w:pPr>
      <w:r>
        <w:rPr>
          <w:b/>
          <w:bCs/>
          <w:sz w:val="22"/>
          <w:szCs w:val="22"/>
          <w:lang w:val="en-US"/>
        </w:rPr>
        <w:t>Inspectors</w:t>
      </w:r>
      <w:r w:rsidR="005E15D8" w:rsidRPr="00642294">
        <w:rPr>
          <w:b/>
          <w:bCs/>
          <w:sz w:val="22"/>
          <w:szCs w:val="22"/>
          <w:lang w:val="en-US"/>
        </w:rPr>
        <w:t xml:space="preserve"> and Breeding Commissions</w:t>
      </w:r>
    </w:p>
    <w:p w14:paraId="442097E7" w14:textId="1DF89D38" w:rsidR="005E15D8" w:rsidRPr="00642294" w:rsidRDefault="00DE5229" w:rsidP="005E15D8">
      <w:pPr>
        <w:pStyle w:val="Odstavecseseznamem"/>
        <w:numPr>
          <w:ilvl w:val="0"/>
          <w:numId w:val="4"/>
        </w:numPr>
        <w:spacing w:line="360" w:lineRule="auto"/>
        <w:rPr>
          <w:sz w:val="22"/>
          <w:szCs w:val="22"/>
          <w:lang w:val="en-US"/>
        </w:rPr>
      </w:pPr>
      <w:r w:rsidRPr="00642294">
        <w:rPr>
          <w:sz w:val="22"/>
          <w:szCs w:val="22"/>
          <w:lang w:val="en-US"/>
        </w:rPr>
        <w:t>Evaluation</w:t>
      </w:r>
      <w:r w:rsidRPr="00642294">
        <w:rPr>
          <w:sz w:val="22"/>
          <w:szCs w:val="22"/>
          <w:lang w:val="en-US"/>
        </w:rPr>
        <w:t xml:space="preserve"> of the conformation and temperament of stallions, mares, and their offspring is carried out in accordance with the provisions of the Breeding Program (</w:t>
      </w:r>
      <w:r w:rsidRPr="00642294">
        <w:rPr>
          <w:sz w:val="22"/>
          <w:szCs w:val="22"/>
          <w:lang w:val="en-US"/>
        </w:rPr>
        <w:t>B</w:t>
      </w:r>
      <w:r w:rsidRPr="00642294">
        <w:rPr>
          <w:sz w:val="22"/>
          <w:szCs w:val="22"/>
          <w:lang w:val="en-US"/>
        </w:rPr>
        <w:t xml:space="preserve">P) by the relevant </w:t>
      </w:r>
      <w:r w:rsidR="00700F1F">
        <w:rPr>
          <w:sz w:val="22"/>
          <w:szCs w:val="22"/>
          <w:lang w:val="en-US"/>
        </w:rPr>
        <w:t xml:space="preserve">  </w:t>
      </w:r>
      <w:r w:rsidR="00700F1F">
        <w:rPr>
          <w:sz w:val="22"/>
          <w:szCs w:val="22"/>
          <w:lang w:val="en-US"/>
        </w:rPr>
        <w:t>inspector</w:t>
      </w:r>
      <w:r w:rsidRPr="00642294">
        <w:rPr>
          <w:sz w:val="22"/>
          <w:szCs w:val="22"/>
          <w:lang w:val="en-US"/>
        </w:rPr>
        <w:t>.</w:t>
      </w:r>
    </w:p>
    <w:p w14:paraId="267EC4D5" w14:textId="7C8BBEF8" w:rsidR="005E15D8" w:rsidRPr="00642294" w:rsidRDefault="00DE5229" w:rsidP="005E15D8">
      <w:pPr>
        <w:pStyle w:val="Odstavecseseznamem"/>
        <w:numPr>
          <w:ilvl w:val="0"/>
          <w:numId w:val="4"/>
        </w:numPr>
        <w:spacing w:line="360" w:lineRule="auto"/>
        <w:rPr>
          <w:sz w:val="22"/>
          <w:szCs w:val="22"/>
          <w:lang w:val="en-US"/>
        </w:rPr>
      </w:pPr>
      <w:r w:rsidRPr="00642294">
        <w:rPr>
          <w:sz w:val="22"/>
          <w:szCs w:val="22"/>
          <w:lang w:val="en-US"/>
        </w:rPr>
        <w:t xml:space="preserve">At shows (premium inspections), a minimum 2-member </w:t>
      </w:r>
      <w:r w:rsidR="00700F1F">
        <w:rPr>
          <w:sz w:val="22"/>
          <w:szCs w:val="22"/>
          <w:lang w:val="en-US"/>
        </w:rPr>
        <w:t>evaluation</w:t>
      </w:r>
      <w:r w:rsidRPr="00642294">
        <w:rPr>
          <w:sz w:val="22"/>
          <w:szCs w:val="22"/>
          <w:lang w:val="en-US"/>
        </w:rPr>
        <w:t xml:space="preserve"> commission conducts the </w:t>
      </w:r>
      <w:r w:rsidRPr="00642294">
        <w:rPr>
          <w:sz w:val="22"/>
          <w:szCs w:val="22"/>
          <w:lang w:val="en-US"/>
        </w:rPr>
        <w:t>evaluation</w:t>
      </w:r>
      <w:r w:rsidRPr="00642294">
        <w:rPr>
          <w:sz w:val="22"/>
          <w:szCs w:val="22"/>
          <w:lang w:val="en-US"/>
        </w:rPr>
        <w:t>. The composition of this commission for a specific event is appointed by the ICCR Presidency, on the proposal of the BR</w:t>
      </w:r>
      <w:r w:rsidR="009114AF" w:rsidRPr="00642294">
        <w:rPr>
          <w:sz w:val="22"/>
          <w:szCs w:val="22"/>
          <w:lang w:val="en-US"/>
        </w:rPr>
        <w:t>C</w:t>
      </w:r>
      <w:r w:rsidRPr="00642294">
        <w:rPr>
          <w:sz w:val="22"/>
          <w:szCs w:val="22"/>
          <w:lang w:val="en-US"/>
        </w:rPr>
        <w:t xml:space="preserve"> ICS CZ.</w:t>
      </w:r>
    </w:p>
    <w:p w14:paraId="14E69F9B" w14:textId="008BC3CB" w:rsidR="005E15D8" w:rsidRPr="00642294" w:rsidRDefault="00DE5229" w:rsidP="005E15D8">
      <w:pPr>
        <w:pStyle w:val="Odstavecseseznamem"/>
        <w:numPr>
          <w:ilvl w:val="0"/>
          <w:numId w:val="4"/>
        </w:numPr>
        <w:spacing w:line="360" w:lineRule="auto"/>
        <w:rPr>
          <w:sz w:val="22"/>
          <w:szCs w:val="22"/>
          <w:lang w:val="en-US"/>
        </w:rPr>
      </w:pPr>
      <w:r w:rsidRPr="00642294">
        <w:rPr>
          <w:sz w:val="22"/>
          <w:szCs w:val="22"/>
          <w:lang w:val="en-US"/>
        </w:rPr>
        <w:t xml:space="preserve">The horse </w:t>
      </w:r>
      <w:r w:rsidR="00700F1F">
        <w:rPr>
          <w:sz w:val="22"/>
          <w:szCs w:val="22"/>
          <w:lang w:val="en-US"/>
        </w:rPr>
        <w:t>inspector</w:t>
      </w:r>
      <w:r w:rsidR="00700F1F">
        <w:rPr>
          <w:sz w:val="22"/>
          <w:szCs w:val="22"/>
          <w:lang w:val="en-US"/>
        </w:rPr>
        <w:t xml:space="preserve"> </w:t>
      </w:r>
      <w:r w:rsidRPr="00642294">
        <w:rPr>
          <w:sz w:val="22"/>
          <w:szCs w:val="22"/>
          <w:lang w:val="en-US"/>
        </w:rPr>
        <w:t xml:space="preserve">ensures an objective evaluation of conformational and utility characteristics. Only a qualified person with expertise according to § 30 paragraph 2) or 4) of the Breeding Act can be </w:t>
      </w:r>
      <w:proofErr w:type="spellStart"/>
      <w:r w:rsidRPr="00642294">
        <w:rPr>
          <w:sz w:val="22"/>
          <w:szCs w:val="22"/>
          <w:lang w:val="en-US"/>
        </w:rPr>
        <w:t>a</w:t>
      </w:r>
      <w:proofErr w:type="spellEnd"/>
      <w:r w:rsidRPr="00642294">
        <w:rPr>
          <w:sz w:val="22"/>
          <w:szCs w:val="22"/>
          <w:lang w:val="en-US"/>
        </w:rPr>
        <w:t xml:space="preserve"> </w:t>
      </w:r>
      <w:r w:rsidR="00700F1F">
        <w:rPr>
          <w:sz w:val="22"/>
          <w:szCs w:val="22"/>
          <w:lang w:val="en-US"/>
        </w:rPr>
        <w:t>inspector</w:t>
      </w:r>
      <w:r w:rsidRPr="00642294">
        <w:rPr>
          <w:sz w:val="22"/>
          <w:szCs w:val="22"/>
          <w:lang w:val="en-US"/>
        </w:rPr>
        <w:t>.</w:t>
      </w:r>
    </w:p>
    <w:p w14:paraId="4F24C1EA" w14:textId="07812B13" w:rsidR="005E15D8" w:rsidRPr="00642294" w:rsidRDefault="00DE5229" w:rsidP="005E15D8">
      <w:pPr>
        <w:pStyle w:val="Odstavecseseznamem"/>
        <w:numPr>
          <w:ilvl w:val="0"/>
          <w:numId w:val="4"/>
        </w:numPr>
        <w:spacing w:line="360" w:lineRule="auto"/>
        <w:rPr>
          <w:sz w:val="22"/>
          <w:szCs w:val="22"/>
          <w:lang w:val="en-US"/>
        </w:rPr>
      </w:pPr>
      <w:r w:rsidRPr="00642294">
        <w:rPr>
          <w:sz w:val="22"/>
          <w:szCs w:val="22"/>
          <w:lang w:val="en-US"/>
        </w:rPr>
        <w:t>Entry into the Auxiliary Register (BASIC) is carried out by a person appointed by the BR</w:t>
      </w:r>
      <w:r w:rsidR="009114AF" w:rsidRPr="00642294">
        <w:rPr>
          <w:sz w:val="22"/>
          <w:szCs w:val="22"/>
          <w:lang w:val="en-US"/>
        </w:rPr>
        <w:t>C</w:t>
      </w:r>
      <w:r w:rsidRPr="00642294">
        <w:rPr>
          <w:sz w:val="22"/>
          <w:szCs w:val="22"/>
          <w:lang w:val="en-US"/>
        </w:rPr>
        <w:t xml:space="preserve"> ICS CZ.</w:t>
      </w:r>
    </w:p>
    <w:p w14:paraId="6794A18A" w14:textId="1733FD13" w:rsidR="00DE5229" w:rsidRPr="00642294" w:rsidRDefault="00DE5229" w:rsidP="005E15D8">
      <w:pPr>
        <w:pStyle w:val="Odstavecseseznamem"/>
        <w:numPr>
          <w:ilvl w:val="0"/>
          <w:numId w:val="4"/>
        </w:numPr>
        <w:spacing w:line="360" w:lineRule="auto"/>
        <w:rPr>
          <w:sz w:val="22"/>
          <w:szCs w:val="22"/>
          <w:lang w:val="en-US"/>
        </w:rPr>
      </w:pPr>
      <w:r w:rsidRPr="00642294">
        <w:rPr>
          <w:sz w:val="22"/>
          <w:szCs w:val="22"/>
          <w:lang w:val="en-US"/>
        </w:rPr>
        <w:t>Breeding Commission - at exhibitions and shows, evaluations can also be conducted by educated breeders or a breeding commission. A member of the breeding commission is usually an experienced breeder of Irish Cob. These breeding commissions are appointed for a specific event by the Presidency, on the proposal of the BR</w:t>
      </w:r>
      <w:r w:rsidR="009114AF" w:rsidRPr="00642294">
        <w:rPr>
          <w:sz w:val="22"/>
          <w:szCs w:val="22"/>
          <w:lang w:val="en-US"/>
        </w:rPr>
        <w:t>C</w:t>
      </w:r>
      <w:r w:rsidRPr="00642294">
        <w:rPr>
          <w:sz w:val="22"/>
          <w:szCs w:val="22"/>
          <w:lang w:val="en-US"/>
        </w:rPr>
        <w:t xml:space="preserve"> ICS CZ.</w:t>
      </w:r>
    </w:p>
    <w:p w14:paraId="763A97CC" w14:textId="77777777" w:rsidR="00C41FE7" w:rsidRPr="00642294" w:rsidRDefault="00C41FE7" w:rsidP="00C41FE7">
      <w:pPr>
        <w:spacing w:line="360" w:lineRule="auto"/>
        <w:rPr>
          <w:sz w:val="22"/>
          <w:szCs w:val="22"/>
          <w:lang w:val="en-US"/>
        </w:rPr>
      </w:pPr>
    </w:p>
    <w:p w14:paraId="2820ED39" w14:textId="3A28BE78" w:rsidR="005E15D8" w:rsidRPr="00642294" w:rsidRDefault="005E15D8" w:rsidP="005E15D8">
      <w:pPr>
        <w:pStyle w:val="Odstavecseseznamem"/>
        <w:numPr>
          <w:ilvl w:val="1"/>
          <w:numId w:val="3"/>
        </w:numPr>
        <w:spacing w:line="360" w:lineRule="auto"/>
        <w:rPr>
          <w:b/>
          <w:bCs/>
          <w:sz w:val="22"/>
          <w:szCs w:val="22"/>
          <w:lang w:val="en-US"/>
        </w:rPr>
      </w:pPr>
      <w:r w:rsidRPr="00642294">
        <w:rPr>
          <w:b/>
          <w:bCs/>
          <w:sz w:val="22"/>
          <w:szCs w:val="22"/>
          <w:lang w:val="en-US"/>
        </w:rPr>
        <w:t xml:space="preserve">Evaluation and </w:t>
      </w:r>
      <w:r w:rsidR="003B1123">
        <w:rPr>
          <w:b/>
          <w:bCs/>
          <w:sz w:val="22"/>
          <w:szCs w:val="22"/>
          <w:lang w:val="en-US"/>
        </w:rPr>
        <w:t>Inspections</w:t>
      </w:r>
    </w:p>
    <w:p w14:paraId="1FECCF31" w14:textId="34F5C973" w:rsidR="00C41FE7" w:rsidRPr="00642294" w:rsidRDefault="00C41FE7" w:rsidP="00C41FE7">
      <w:pPr>
        <w:spacing w:line="360" w:lineRule="auto"/>
        <w:rPr>
          <w:sz w:val="22"/>
          <w:szCs w:val="22"/>
          <w:lang w:val="en-US"/>
        </w:rPr>
      </w:pPr>
      <w:r w:rsidRPr="00642294">
        <w:rPr>
          <w:sz w:val="22"/>
          <w:szCs w:val="22"/>
          <w:lang w:val="en-US"/>
        </w:rPr>
        <w:lastRenderedPageBreak/>
        <w:t xml:space="preserve">The </w:t>
      </w:r>
      <w:r w:rsidR="003B1123">
        <w:rPr>
          <w:sz w:val="22"/>
          <w:szCs w:val="22"/>
          <w:lang w:val="en-US"/>
        </w:rPr>
        <w:t>evaluation</w:t>
      </w:r>
      <w:r w:rsidRPr="00642294">
        <w:rPr>
          <w:sz w:val="22"/>
          <w:szCs w:val="22"/>
          <w:lang w:val="en-US"/>
        </w:rPr>
        <w:t xml:space="preserve"> of horses, including foals, is conducted using grades ranging from 6 to 10 points (in half-point increments). Additionally, during shows (premium inspections), a linear description is prepared for all individuals.</w:t>
      </w:r>
    </w:p>
    <w:p w14:paraId="07C33D08" w14:textId="77777777" w:rsidR="00C41FE7" w:rsidRPr="00642294" w:rsidRDefault="00C41FE7" w:rsidP="00C41FE7">
      <w:pPr>
        <w:spacing w:line="360" w:lineRule="auto"/>
        <w:rPr>
          <w:sz w:val="22"/>
          <w:szCs w:val="22"/>
          <w:lang w:val="en-US"/>
        </w:rPr>
      </w:pPr>
    </w:p>
    <w:p w14:paraId="1ACAB133" w14:textId="68091380" w:rsidR="005E15D8" w:rsidRPr="00642294" w:rsidRDefault="005E15D8" w:rsidP="005E15D8">
      <w:pPr>
        <w:pStyle w:val="Odstavecseseznamem"/>
        <w:numPr>
          <w:ilvl w:val="1"/>
          <w:numId w:val="3"/>
        </w:numPr>
        <w:spacing w:line="360" w:lineRule="auto"/>
        <w:rPr>
          <w:b/>
          <w:bCs/>
          <w:sz w:val="22"/>
          <w:szCs w:val="22"/>
          <w:lang w:val="en-US"/>
        </w:rPr>
      </w:pPr>
      <w:r w:rsidRPr="00642294">
        <w:rPr>
          <w:b/>
          <w:bCs/>
          <w:sz w:val="22"/>
          <w:szCs w:val="22"/>
          <w:lang w:val="en-US"/>
        </w:rPr>
        <w:t>Evaluation Scale</w:t>
      </w:r>
    </w:p>
    <w:tbl>
      <w:tblPr>
        <w:tblStyle w:val="Mkatabulky"/>
        <w:tblW w:w="0" w:type="auto"/>
        <w:tblLook w:val="04A0" w:firstRow="1" w:lastRow="0" w:firstColumn="1" w:lastColumn="0" w:noHBand="0" w:noVBand="1"/>
      </w:tblPr>
      <w:tblGrid>
        <w:gridCol w:w="1063"/>
        <w:gridCol w:w="997"/>
        <w:gridCol w:w="978"/>
        <w:gridCol w:w="978"/>
        <w:gridCol w:w="1062"/>
        <w:gridCol w:w="999"/>
        <w:gridCol w:w="1030"/>
        <w:gridCol w:w="973"/>
        <w:gridCol w:w="976"/>
      </w:tblGrid>
      <w:tr w:rsidR="00642294" w:rsidRPr="00642294" w14:paraId="131BAAD1" w14:textId="77777777" w:rsidTr="00C41FE7">
        <w:tc>
          <w:tcPr>
            <w:tcW w:w="1006" w:type="dxa"/>
          </w:tcPr>
          <w:p w14:paraId="41967158" w14:textId="7B58A2F9" w:rsidR="00C41FE7" w:rsidRPr="00642294" w:rsidRDefault="00C41FE7" w:rsidP="00C41FE7">
            <w:pPr>
              <w:spacing w:line="360" w:lineRule="auto"/>
              <w:rPr>
                <w:sz w:val="22"/>
                <w:szCs w:val="22"/>
                <w:lang w:val="en-US"/>
              </w:rPr>
            </w:pPr>
            <w:r w:rsidRPr="00642294">
              <w:rPr>
                <w:sz w:val="22"/>
                <w:szCs w:val="22"/>
                <w:lang w:val="en-US"/>
              </w:rPr>
              <w:t>10</w:t>
            </w:r>
          </w:p>
        </w:tc>
        <w:tc>
          <w:tcPr>
            <w:tcW w:w="1006" w:type="dxa"/>
          </w:tcPr>
          <w:p w14:paraId="438706C6" w14:textId="1CA61ABB" w:rsidR="00C41FE7" w:rsidRPr="00642294" w:rsidRDefault="00C41FE7" w:rsidP="00C41FE7">
            <w:pPr>
              <w:spacing w:line="360" w:lineRule="auto"/>
              <w:rPr>
                <w:sz w:val="22"/>
                <w:szCs w:val="22"/>
                <w:lang w:val="en-US"/>
              </w:rPr>
            </w:pPr>
            <w:r w:rsidRPr="00642294">
              <w:rPr>
                <w:sz w:val="22"/>
                <w:szCs w:val="22"/>
                <w:lang w:val="en-US"/>
              </w:rPr>
              <w:t xml:space="preserve">9 ½ </w:t>
            </w:r>
          </w:p>
        </w:tc>
        <w:tc>
          <w:tcPr>
            <w:tcW w:w="1006" w:type="dxa"/>
          </w:tcPr>
          <w:p w14:paraId="2E1BB08C" w14:textId="2B5C2EA2" w:rsidR="00C41FE7" w:rsidRPr="00642294" w:rsidRDefault="00C41FE7" w:rsidP="00C41FE7">
            <w:pPr>
              <w:spacing w:line="360" w:lineRule="auto"/>
              <w:rPr>
                <w:sz w:val="22"/>
                <w:szCs w:val="22"/>
                <w:lang w:val="en-US"/>
              </w:rPr>
            </w:pPr>
            <w:r w:rsidRPr="00642294">
              <w:rPr>
                <w:sz w:val="22"/>
                <w:szCs w:val="22"/>
                <w:lang w:val="en-US"/>
              </w:rPr>
              <w:t>9</w:t>
            </w:r>
          </w:p>
        </w:tc>
        <w:tc>
          <w:tcPr>
            <w:tcW w:w="1006" w:type="dxa"/>
          </w:tcPr>
          <w:p w14:paraId="7750C3CC" w14:textId="6456E32B" w:rsidR="00C41FE7" w:rsidRPr="00642294" w:rsidRDefault="00C41FE7" w:rsidP="00C41FE7">
            <w:pPr>
              <w:spacing w:line="360" w:lineRule="auto"/>
              <w:rPr>
                <w:sz w:val="22"/>
                <w:szCs w:val="22"/>
                <w:lang w:val="en-US"/>
              </w:rPr>
            </w:pPr>
            <w:r w:rsidRPr="00642294">
              <w:rPr>
                <w:sz w:val="22"/>
                <w:szCs w:val="22"/>
                <w:lang w:val="en-US"/>
              </w:rPr>
              <w:t xml:space="preserve">8 ½ </w:t>
            </w:r>
          </w:p>
        </w:tc>
        <w:tc>
          <w:tcPr>
            <w:tcW w:w="1006" w:type="dxa"/>
          </w:tcPr>
          <w:p w14:paraId="70745A40" w14:textId="7455E620" w:rsidR="00C41FE7" w:rsidRPr="00642294" w:rsidRDefault="00C41FE7" w:rsidP="00C41FE7">
            <w:pPr>
              <w:spacing w:line="360" w:lineRule="auto"/>
              <w:rPr>
                <w:sz w:val="22"/>
                <w:szCs w:val="22"/>
                <w:lang w:val="en-US"/>
              </w:rPr>
            </w:pPr>
            <w:r w:rsidRPr="00642294">
              <w:rPr>
                <w:sz w:val="22"/>
                <w:szCs w:val="22"/>
                <w:lang w:val="en-US"/>
              </w:rPr>
              <w:t>8</w:t>
            </w:r>
          </w:p>
        </w:tc>
        <w:tc>
          <w:tcPr>
            <w:tcW w:w="1006" w:type="dxa"/>
          </w:tcPr>
          <w:p w14:paraId="3AB72DE1" w14:textId="293A1773" w:rsidR="00C41FE7" w:rsidRPr="00642294" w:rsidRDefault="00C41FE7" w:rsidP="00C41FE7">
            <w:pPr>
              <w:spacing w:line="360" w:lineRule="auto"/>
              <w:rPr>
                <w:sz w:val="22"/>
                <w:szCs w:val="22"/>
                <w:lang w:val="en-US"/>
              </w:rPr>
            </w:pPr>
            <w:r w:rsidRPr="00642294">
              <w:rPr>
                <w:sz w:val="22"/>
                <w:szCs w:val="22"/>
                <w:lang w:val="en-US"/>
              </w:rPr>
              <w:t xml:space="preserve">7 ½ </w:t>
            </w:r>
          </w:p>
        </w:tc>
        <w:tc>
          <w:tcPr>
            <w:tcW w:w="1006" w:type="dxa"/>
          </w:tcPr>
          <w:p w14:paraId="2067E87B" w14:textId="34A26A40" w:rsidR="00C41FE7" w:rsidRPr="00642294" w:rsidRDefault="00C41FE7" w:rsidP="00C41FE7">
            <w:pPr>
              <w:spacing w:line="360" w:lineRule="auto"/>
              <w:rPr>
                <w:sz w:val="22"/>
                <w:szCs w:val="22"/>
                <w:lang w:val="en-US"/>
              </w:rPr>
            </w:pPr>
            <w:r w:rsidRPr="00642294">
              <w:rPr>
                <w:sz w:val="22"/>
                <w:szCs w:val="22"/>
                <w:lang w:val="en-US"/>
              </w:rPr>
              <w:t>7</w:t>
            </w:r>
          </w:p>
        </w:tc>
        <w:tc>
          <w:tcPr>
            <w:tcW w:w="1007" w:type="dxa"/>
          </w:tcPr>
          <w:p w14:paraId="4D4E850F" w14:textId="37951BDF" w:rsidR="00C41FE7" w:rsidRPr="00642294" w:rsidRDefault="00C41FE7" w:rsidP="00C41FE7">
            <w:pPr>
              <w:spacing w:line="360" w:lineRule="auto"/>
              <w:rPr>
                <w:sz w:val="22"/>
                <w:szCs w:val="22"/>
                <w:lang w:val="en-US"/>
              </w:rPr>
            </w:pPr>
            <w:r w:rsidRPr="00642294">
              <w:rPr>
                <w:sz w:val="22"/>
                <w:szCs w:val="22"/>
                <w:lang w:val="en-US"/>
              </w:rPr>
              <w:t xml:space="preserve">6 ½ </w:t>
            </w:r>
          </w:p>
        </w:tc>
        <w:tc>
          <w:tcPr>
            <w:tcW w:w="1007" w:type="dxa"/>
          </w:tcPr>
          <w:p w14:paraId="58536A23" w14:textId="6E5B0610" w:rsidR="00C41FE7" w:rsidRPr="00642294" w:rsidRDefault="00C41FE7" w:rsidP="00C41FE7">
            <w:pPr>
              <w:spacing w:line="360" w:lineRule="auto"/>
              <w:rPr>
                <w:sz w:val="22"/>
                <w:szCs w:val="22"/>
                <w:lang w:val="en-US"/>
              </w:rPr>
            </w:pPr>
            <w:r w:rsidRPr="00642294">
              <w:rPr>
                <w:sz w:val="22"/>
                <w:szCs w:val="22"/>
                <w:lang w:val="en-US"/>
              </w:rPr>
              <w:t>6</w:t>
            </w:r>
          </w:p>
        </w:tc>
      </w:tr>
      <w:tr w:rsidR="00642294" w:rsidRPr="00642294" w14:paraId="6780EB69" w14:textId="77777777" w:rsidTr="00C41FE7">
        <w:tc>
          <w:tcPr>
            <w:tcW w:w="1006" w:type="dxa"/>
          </w:tcPr>
          <w:p w14:paraId="2774CF32" w14:textId="429575F0" w:rsidR="00C41FE7" w:rsidRPr="00700F1F" w:rsidRDefault="00C41FE7" w:rsidP="00C41FE7">
            <w:pPr>
              <w:spacing w:line="360" w:lineRule="auto"/>
              <w:rPr>
                <w:sz w:val="18"/>
                <w:szCs w:val="18"/>
                <w:lang w:val="en-US"/>
              </w:rPr>
            </w:pPr>
            <w:r w:rsidRPr="00700F1F">
              <w:rPr>
                <w:sz w:val="18"/>
                <w:szCs w:val="18"/>
                <w:lang w:val="en-US"/>
              </w:rPr>
              <w:t>exceptional</w:t>
            </w:r>
          </w:p>
        </w:tc>
        <w:tc>
          <w:tcPr>
            <w:tcW w:w="1006" w:type="dxa"/>
          </w:tcPr>
          <w:p w14:paraId="473D7EA4" w14:textId="712D93EC" w:rsidR="00C41FE7" w:rsidRPr="00700F1F" w:rsidRDefault="00C41FE7" w:rsidP="00C41FE7">
            <w:pPr>
              <w:spacing w:line="360" w:lineRule="auto"/>
              <w:rPr>
                <w:sz w:val="18"/>
                <w:szCs w:val="18"/>
                <w:lang w:val="en-US"/>
              </w:rPr>
            </w:pPr>
            <w:r w:rsidRPr="00700F1F">
              <w:rPr>
                <w:sz w:val="18"/>
                <w:szCs w:val="18"/>
                <w:lang w:val="en-US"/>
              </w:rPr>
              <w:t>excellent</w:t>
            </w:r>
          </w:p>
        </w:tc>
        <w:tc>
          <w:tcPr>
            <w:tcW w:w="1006" w:type="dxa"/>
          </w:tcPr>
          <w:p w14:paraId="1D302C60" w14:textId="3EBC50D6" w:rsidR="00C41FE7" w:rsidRPr="00700F1F" w:rsidRDefault="00C41FE7" w:rsidP="00C41FE7">
            <w:pPr>
              <w:spacing w:line="360" w:lineRule="auto"/>
              <w:rPr>
                <w:sz w:val="18"/>
                <w:szCs w:val="18"/>
                <w:lang w:val="en-US"/>
              </w:rPr>
            </w:pPr>
            <w:r w:rsidRPr="00700F1F">
              <w:rPr>
                <w:sz w:val="18"/>
                <w:szCs w:val="18"/>
                <w:lang w:val="en-US"/>
              </w:rPr>
              <w:t>v</w:t>
            </w:r>
            <w:r w:rsidRPr="00700F1F">
              <w:rPr>
                <w:sz w:val="18"/>
                <w:szCs w:val="18"/>
                <w:lang w:val="en-US"/>
              </w:rPr>
              <w:t>ery good</w:t>
            </w:r>
          </w:p>
        </w:tc>
        <w:tc>
          <w:tcPr>
            <w:tcW w:w="1006" w:type="dxa"/>
          </w:tcPr>
          <w:p w14:paraId="5C232DB3" w14:textId="2A64F41E" w:rsidR="00C41FE7" w:rsidRPr="00700F1F" w:rsidRDefault="00C41FE7" w:rsidP="00C41FE7">
            <w:pPr>
              <w:spacing w:line="360" w:lineRule="auto"/>
              <w:rPr>
                <w:sz w:val="18"/>
                <w:szCs w:val="18"/>
                <w:lang w:val="en-US"/>
              </w:rPr>
            </w:pPr>
            <w:r w:rsidRPr="00700F1F">
              <w:rPr>
                <w:sz w:val="18"/>
                <w:szCs w:val="18"/>
                <w:lang w:val="en-US"/>
              </w:rPr>
              <w:t>good</w:t>
            </w:r>
          </w:p>
        </w:tc>
        <w:tc>
          <w:tcPr>
            <w:tcW w:w="1006" w:type="dxa"/>
          </w:tcPr>
          <w:p w14:paraId="4C9D092A" w14:textId="10DB2AC0" w:rsidR="00C41FE7" w:rsidRPr="00700F1F" w:rsidRDefault="00C41FE7" w:rsidP="00C41FE7">
            <w:pPr>
              <w:spacing w:line="360" w:lineRule="auto"/>
              <w:rPr>
                <w:sz w:val="18"/>
                <w:szCs w:val="18"/>
                <w:lang w:val="en-US"/>
              </w:rPr>
            </w:pPr>
            <w:r w:rsidRPr="00700F1F">
              <w:rPr>
                <w:sz w:val="18"/>
                <w:szCs w:val="18"/>
                <w:lang w:val="en-US"/>
              </w:rPr>
              <w:t>satisfactory</w:t>
            </w:r>
          </w:p>
        </w:tc>
        <w:tc>
          <w:tcPr>
            <w:tcW w:w="1006" w:type="dxa"/>
          </w:tcPr>
          <w:p w14:paraId="3F7561A1" w14:textId="2F448775" w:rsidR="00C41FE7" w:rsidRPr="00700F1F" w:rsidRDefault="00C41FE7" w:rsidP="00C41FE7">
            <w:pPr>
              <w:spacing w:line="360" w:lineRule="auto"/>
              <w:rPr>
                <w:sz w:val="18"/>
                <w:szCs w:val="18"/>
                <w:lang w:val="en-US"/>
              </w:rPr>
            </w:pPr>
            <w:r w:rsidRPr="00700F1F">
              <w:rPr>
                <w:sz w:val="18"/>
                <w:szCs w:val="18"/>
                <w:lang w:val="en-US"/>
              </w:rPr>
              <w:t>sufficient</w:t>
            </w:r>
          </w:p>
        </w:tc>
        <w:tc>
          <w:tcPr>
            <w:tcW w:w="1006" w:type="dxa"/>
          </w:tcPr>
          <w:p w14:paraId="152F415F" w14:textId="6F4E5BFF" w:rsidR="00C41FE7" w:rsidRPr="00700F1F" w:rsidRDefault="00C41FE7" w:rsidP="00C41FE7">
            <w:pPr>
              <w:spacing w:line="360" w:lineRule="auto"/>
              <w:rPr>
                <w:sz w:val="18"/>
                <w:szCs w:val="18"/>
                <w:lang w:val="en-US"/>
              </w:rPr>
            </w:pPr>
            <w:r w:rsidRPr="00700F1F">
              <w:rPr>
                <w:sz w:val="18"/>
                <w:szCs w:val="18"/>
                <w:lang w:val="en-US"/>
              </w:rPr>
              <w:t>insufficient</w:t>
            </w:r>
          </w:p>
        </w:tc>
        <w:tc>
          <w:tcPr>
            <w:tcW w:w="1007" w:type="dxa"/>
          </w:tcPr>
          <w:p w14:paraId="50EB91DB" w14:textId="78EE8C41" w:rsidR="00C41FE7" w:rsidRPr="00700F1F" w:rsidRDefault="00C41FE7" w:rsidP="00C41FE7">
            <w:pPr>
              <w:spacing w:line="360" w:lineRule="auto"/>
              <w:rPr>
                <w:sz w:val="18"/>
                <w:szCs w:val="18"/>
                <w:lang w:val="en-US"/>
              </w:rPr>
            </w:pPr>
            <w:r w:rsidRPr="00700F1F">
              <w:rPr>
                <w:sz w:val="18"/>
                <w:szCs w:val="18"/>
                <w:lang w:val="en-US"/>
              </w:rPr>
              <w:t>bad</w:t>
            </w:r>
          </w:p>
        </w:tc>
        <w:tc>
          <w:tcPr>
            <w:tcW w:w="1007" w:type="dxa"/>
          </w:tcPr>
          <w:p w14:paraId="78476F2C" w14:textId="1D820F73" w:rsidR="00C41FE7" w:rsidRPr="00700F1F" w:rsidRDefault="00C41FE7" w:rsidP="00C41FE7">
            <w:pPr>
              <w:spacing w:line="360" w:lineRule="auto"/>
              <w:rPr>
                <w:sz w:val="18"/>
                <w:szCs w:val="18"/>
                <w:lang w:val="en-US"/>
              </w:rPr>
            </w:pPr>
            <w:r w:rsidRPr="00700F1F">
              <w:rPr>
                <w:sz w:val="18"/>
                <w:szCs w:val="18"/>
                <w:lang w:val="en-US"/>
              </w:rPr>
              <w:t>very bad</w:t>
            </w:r>
          </w:p>
        </w:tc>
      </w:tr>
    </w:tbl>
    <w:p w14:paraId="3F3E0D29" w14:textId="77777777" w:rsidR="00C41FE7" w:rsidRPr="00642294" w:rsidRDefault="00C41FE7" w:rsidP="00C41FE7">
      <w:pPr>
        <w:spacing w:line="360" w:lineRule="auto"/>
        <w:rPr>
          <w:sz w:val="22"/>
          <w:szCs w:val="22"/>
          <w:lang w:val="en-US"/>
        </w:rPr>
      </w:pPr>
    </w:p>
    <w:p w14:paraId="5E5CA65E" w14:textId="2482BB29" w:rsidR="005E15D8" w:rsidRPr="00642294" w:rsidRDefault="005E15D8" w:rsidP="005E15D8">
      <w:pPr>
        <w:pStyle w:val="Odstavecseseznamem"/>
        <w:numPr>
          <w:ilvl w:val="0"/>
          <w:numId w:val="3"/>
        </w:numPr>
        <w:spacing w:line="360" w:lineRule="auto"/>
        <w:rPr>
          <w:b/>
          <w:bCs/>
          <w:sz w:val="22"/>
          <w:szCs w:val="22"/>
          <w:lang w:val="en-US"/>
        </w:rPr>
      </w:pPr>
      <w:r w:rsidRPr="00642294">
        <w:rPr>
          <w:b/>
          <w:bCs/>
          <w:sz w:val="22"/>
          <w:szCs w:val="22"/>
          <w:lang w:val="en-US"/>
        </w:rPr>
        <w:t>Evaluation</w:t>
      </w:r>
    </w:p>
    <w:p w14:paraId="4652E724" w14:textId="28E05957" w:rsidR="007752D6" w:rsidRPr="00642294" w:rsidRDefault="007752D6" w:rsidP="007752D6">
      <w:pPr>
        <w:pStyle w:val="Odstavecseseznamem"/>
        <w:numPr>
          <w:ilvl w:val="1"/>
          <w:numId w:val="3"/>
        </w:numPr>
        <w:spacing w:line="360" w:lineRule="auto"/>
        <w:rPr>
          <w:b/>
          <w:bCs/>
          <w:sz w:val="22"/>
          <w:szCs w:val="22"/>
          <w:lang w:val="en-US"/>
        </w:rPr>
      </w:pPr>
      <w:r w:rsidRPr="00642294">
        <w:rPr>
          <w:b/>
          <w:bCs/>
          <w:sz w:val="22"/>
          <w:szCs w:val="22"/>
          <w:lang w:val="en-US"/>
        </w:rPr>
        <w:t>Evaluative Criteria</w:t>
      </w:r>
    </w:p>
    <w:p w14:paraId="41D0361F" w14:textId="5E4303CF" w:rsidR="007752D6" w:rsidRPr="00700F1F" w:rsidRDefault="007752D6" w:rsidP="007752D6">
      <w:pPr>
        <w:pStyle w:val="Odstavecseseznamem"/>
        <w:numPr>
          <w:ilvl w:val="0"/>
          <w:numId w:val="5"/>
        </w:numPr>
        <w:spacing w:line="360" w:lineRule="auto"/>
        <w:rPr>
          <w:b/>
          <w:bCs/>
          <w:sz w:val="22"/>
          <w:szCs w:val="22"/>
          <w:lang w:val="en-US"/>
        </w:rPr>
      </w:pPr>
      <w:proofErr w:type="spellStart"/>
      <w:r w:rsidRPr="00700F1F">
        <w:rPr>
          <w:rFonts w:ascii="Segoe UI" w:hAnsi="Segoe UI" w:cs="Segoe UI"/>
          <w:b/>
          <w:bCs/>
          <w:color w:val="0D0D0D"/>
          <w:sz w:val="22"/>
          <w:szCs w:val="22"/>
          <w:shd w:val="clear" w:color="auto" w:fill="FFFFFF"/>
        </w:rPr>
        <w:t>Breed</w:t>
      </w:r>
      <w:proofErr w:type="spellEnd"/>
      <w:r w:rsidRPr="00700F1F">
        <w:rPr>
          <w:rFonts w:ascii="Segoe UI" w:hAnsi="Segoe UI" w:cs="Segoe UI"/>
          <w:b/>
          <w:bCs/>
          <w:color w:val="0D0D0D"/>
          <w:sz w:val="22"/>
          <w:szCs w:val="22"/>
          <w:shd w:val="clear" w:color="auto" w:fill="FFFFFF"/>
        </w:rPr>
        <w:t xml:space="preserve"> type and </w:t>
      </w:r>
      <w:proofErr w:type="spellStart"/>
      <w:r w:rsidRPr="00700F1F">
        <w:rPr>
          <w:rFonts w:ascii="Segoe UI" w:hAnsi="Segoe UI" w:cs="Segoe UI"/>
          <w:b/>
          <w:bCs/>
          <w:color w:val="0D0D0D"/>
          <w:sz w:val="22"/>
          <w:szCs w:val="22"/>
          <w:shd w:val="clear" w:color="auto" w:fill="FFFFFF"/>
        </w:rPr>
        <w:t>sexual</w:t>
      </w:r>
      <w:proofErr w:type="spellEnd"/>
      <w:r w:rsidRPr="00700F1F">
        <w:rPr>
          <w:rFonts w:ascii="Segoe UI" w:hAnsi="Segoe UI" w:cs="Segoe UI"/>
          <w:b/>
          <w:bCs/>
          <w:color w:val="0D0D0D"/>
          <w:sz w:val="22"/>
          <w:szCs w:val="22"/>
          <w:shd w:val="clear" w:color="auto" w:fill="FFFFFF"/>
        </w:rPr>
        <w:t xml:space="preserve"> </w:t>
      </w:r>
      <w:proofErr w:type="spellStart"/>
      <w:r w:rsidRPr="00700F1F">
        <w:rPr>
          <w:rFonts w:ascii="Segoe UI" w:hAnsi="Segoe UI" w:cs="Segoe UI"/>
          <w:b/>
          <w:bCs/>
          <w:color w:val="0D0D0D"/>
          <w:sz w:val="22"/>
          <w:szCs w:val="22"/>
          <w:shd w:val="clear" w:color="auto" w:fill="FFFFFF"/>
        </w:rPr>
        <w:t>expression</w:t>
      </w:r>
      <w:proofErr w:type="spellEnd"/>
    </w:p>
    <w:p w14:paraId="4BF60F70" w14:textId="206C2DD2" w:rsidR="00E6696E" w:rsidRPr="00642294" w:rsidRDefault="00E6696E" w:rsidP="00E6696E">
      <w:pPr>
        <w:pStyle w:val="Odstavecseseznamem"/>
        <w:numPr>
          <w:ilvl w:val="0"/>
          <w:numId w:val="6"/>
        </w:numPr>
        <w:spacing w:line="360" w:lineRule="auto"/>
        <w:rPr>
          <w:sz w:val="22"/>
          <w:szCs w:val="22"/>
          <w:lang w:val="en-US"/>
        </w:rPr>
      </w:pPr>
      <w:r w:rsidRPr="00642294">
        <w:rPr>
          <w:sz w:val="22"/>
          <w:szCs w:val="22"/>
          <w:lang w:val="en-US"/>
        </w:rPr>
        <w:t>Overall appearance (Irish Cob type)</w:t>
      </w:r>
    </w:p>
    <w:p w14:paraId="3BF9371E" w14:textId="712685A9" w:rsidR="007752D6" w:rsidRPr="00700F1F" w:rsidRDefault="007752D6" w:rsidP="007752D6">
      <w:pPr>
        <w:pStyle w:val="Odstavecseseznamem"/>
        <w:numPr>
          <w:ilvl w:val="0"/>
          <w:numId w:val="5"/>
        </w:numPr>
        <w:spacing w:line="360" w:lineRule="auto"/>
        <w:rPr>
          <w:b/>
          <w:bCs/>
          <w:sz w:val="22"/>
          <w:szCs w:val="22"/>
          <w:lang w:val="en-US"/>
        </w:rPr>
      </w:pPr>
      <w:r w:rsidRPr="00700F1F">
        <w:rPr>
          <w:b/>
          <w:bCs/>
          <w:sz w:val="22"/>
          <w:szCs w:val="22"/>
          <w:lang w:val="en-US"/>
        </w:rPr>
        <w:t>Body structure</w:t>
      </w:r>
    </w:p>
    <w:p w14:paraId="657B8E9A" w14:textId="0ABD2D4C" w:rsidR="00E6696E" w:rsidRPr="00642294" w:rsidRDefault="00E6696E" w:rsidP="00E6696E">
      <w:pPr>
        <w:pStyle w:val="Odstavecseseznamem"/>
        <w:numPr>
          <w:ilvl w:val="0"/>
          <w:numId w:val="6"/>
        </w:numPr>
        <w:spacing w:line="360" w:lineRule="auto"/>
        <w:rPr>
          <w:sz w:val="22"/>
          <w:szCs w:val="22"/>
          <w:lang w:val="en-US"/>
        </w:rPr>
      </w:pPr>
      <w:r w:rsidRPr="00642294">
        <w:rPr>
          <w:sz w:val="22"/>
          <w:szCs w:val="22"/>
          <w:lang w:val="en-US"/>
        </w:rPr>
        <w:t>Head (eyes, ears, muzzle, teeth)</w:t>
      </w:r>
    </w:p>
    <w:p w14:paraId="6DE2A352" w14:textId="3FCBC9FD" w:rsidR="00E6696E" w:rsidRPr="00642294" w:rsidRDefault="00E6696E" w:rsidP="00E6696E">
      <w:pPr>
        <w:pStyle w:val="Odstavecseseznamem"/>
        <w:numPr>
          <w:ilvl w:val="0"/>
          <w:numId w:val="6"/>
        </w:numPr>
        <w:spacing w:line="360" w:lineRule="auto"/>
        <w:rPr>
          <w:sz w:val="22"/>
          <w:szCs w:val="22"/>
          <w:lang w:val="en-US"/>
        </w:rPr>
      </w:pPr>
      <w:r w:rsidRPr="00642294">
        <w:rPr>
          <w:sz w:val="22"/>
          <w:szCs w:val="22"/>
          <w:lang w:val="en-US"/>
        </w:rPr>
        <w:t>Neck</w:t>
      </w:r>
    </w:p>
    <w:p w14:paraId="7C57924F" w14:textId="77777777" w:rsidR="00E6696E" w:rsidRPr="00642294" w:rsidRDefault="00E6696E" w:rsidP="00E6696E">
      <w:pPr>
        <w:pStyle w:val="Odstavecseseznamem"/>
        <w:numPr>
          <w:ilvl w:val="0"/>
          <w:numId w:val="6"/>
        </w:numPr>
        <w:spacing w:line="360" w:lineRule="auto"/>
        <w:rPr>
          <w:sz w:val="22"/>
          <w:szCs w:val="22"/>
          <w:lang w:val="en-US"/>
        </w:rPr>
      </w:pPr>
      <w:r w:rsidRPr="00642294">
        <w:rPr>
          <w:sz w:val="22"/>
          <w:szCs w:val="22"/>
          <w:lang w:val="en-US"/>
        </w:rPr>
        <w:t xml:space="preserve">Shoulders and withers </w:t>
      </w:r>
    </w:p>
    <w:p w14:paraId="1F13DD33" w14:textId="6186682E" w:rsidR="00E6696E" w:rsidRPr="00642294" w:rsidRDefault="00E6696E" w:rsidP="00E6696E">
      <w:pPr>
        <w:pStyle w:val="Odstavecseseznamem"/>
        <w:numPr>
          <w:ilvl w:val="0"/>
          <w:numId w:val="6"/>
        </w:numPr>
        <w:spacing w:line="360" w:lineRule="auto"/>
        <w:rPr>
          <w:sz w:val="22"/>
          <w:szCs w:val="22"/>
          <w:lang w:val="en-US"/>
        </w:rPr>
      </w:pPr>
      <w:r w:rsidRPr="00642294">
        <w:rPr>
          <w:sz w:val="22"/>
          <w:szCs w:val="22"/>
          <w:lang w:val="en-US"/>
        </w:rPr>
        <w:t>Forelegs</w:t>
      </w:r>
    </w:p>
    <w:p w14:paraId="223F2EFE" w14:textId="0DB6F4C4" w:rsidR="00E6696E" w:rsidRPr="00642294" w:rsidRDefault="00E6696E" w:rsidP="00E6696E">
      <w:pPr>
        <w:pStyle w:val="Odstavecseseznamem"/>
        <w:numPr>
          <w:ilvl w:val="0"/>
          <w:numId w:val="6"/>
        </w:numPr>
        <w:spacing w:line="360" w:lineRule="auto"/>
        <w:rPr>
          <w:sz w:val="22"/>
          <w:szCs w:val="22"/>
          <w:lang w:val="en-US"/>
        </w:rPr>
      </w:pPr>
      <w:r w:rsidRPr="00642294">
        <w:rPr>
          <w:sz w:val="22"/>
          <w:szCs w:val="22"/>
          <w:lang w:val="en-US"/>
        </w:rPr>
        <w:t>Chest</w:t>
      </w:r>
    </w:p>
    <w:p w14:paraId="1E3E87F8" w14:textId="58DC30B1" w:rsidR="00E6696E" w:rsidRPr="00642294" w:rsidRDefault="00E6696E" w:rsidP="00E6696E">
      <w:pPr>
        <w:pStyle w:val="Odstavecseseznamem"/>
        <w:numPr>
          <w:ilvl w:val="0"/>
          <w:numId w:val="6"/>
        </w:numPr>
        <w:spacing w:line="360" w:lineRule="auto"/>
        <w:rPr>
          <w:sz w:val="22"/>
          <w:szCs w:val="22"/>
          <w:lang w:val="en-US"/>
        </w:rPr>
      </w:pPr>
      <w:r w:rsidRPr="00642294">
        <w:rPr>
          <w:sz w:val="22"/>
          <w:szCs w:val="22"/>
          <w:lang w:val="en-US"/>
        </w:rPr>
        <w:t>Back</w:t>
      </w:r>
    </w:p>
    <w:p w14:paraId="74E64744" w14:textId="77777777" w:rsidR="00E6696E" w:rsidRPr="00642294" w:rsidRDefault="00E6696E" w:rsidP="00E6696E">
      <w:pPr>
        <w:pStyle w:val="Odstavecseseznamem"/>
        <w:numPr>
          <w:ilvl w:val="0"/>
          <w:numId w:val="6"/>
        </w:numPr>
        <w:spacing w:line="360" w:lineRule="auto"/>
        <w:rPr>
          <w:sz w:val="22"/>
          <w:szCs w:val="22"/>
          <w:lang w:val="en-US"/>
        </w:rPr>
      </w:pPr>
      <w:r w:rsidRPr="00642294">
        <w:rPr>
          <w:sz w:val="22"/>
          <w:szCs w:val="22"/>
          <w:lang w:val="en-US"/>
        </w:rPr>
        <w:t>Hindquarters</w:t>
      </w:r>
    </w:p>
    <w:p w14:paraId="6C19F238" w14:textId="589EE8C4" w:rsidR="00E6696E" w:rsidRPr="00642294" w:rsidRDefault="00E6696E" w:rsidP="00E6696E">
      <w:pPr>
        <w:pStyle w:val="Odstavecseseznamem"/>
        <w:numPr>
          <w:ilvl w:val="0"/>
          <w:numId w:val="6"/>
        </w:numPr>
        <w:spacing w:line="360" w:lineRule="auto"/>
        <w:rPr>
          <w:sz w:val="22"/>
          <w:szCs w:val="22"/>
          <w:lang w:val="en-US"/>
        </w:rPr>
      </w:pPr>
      <w:r w:rsidRPr="00642294">
        <w:rPr>
          <w:sz w:val="22"/>
          <w:szCs w:val="22"/>
          <w:lang w:val="en-US"/>
        </w:rPr>
        <w:t>Hind legs</w:t>
      </w:r>
    </w:p>
    <w:p w14:paraId="635491C0" w14:textId="2C111E81" w:rsidR="00E6696E" w:rsidRPr="00642294" w:rsidRDefault="00E6696E" w:rsidP="00E6696E">
      <w:pPr>
        <w:pStyle w:val="Odstavecseseznamem"/>
        <w:numPr>
          <w:ilvl w:val="0"/>
          <w:numId w:val="6"/>
        </w:numPr>
        <w:spacing w:line="360" w:lineRule="auto"/>
        <w:rPr>
          <w:sz w:val="22"/>
          <w:szCs w:val="22"/>
          <w:lang w:val="en-US"/>
        </w:rPr>
      </w:pPr>
      <w:r w:rsidRPr="00642294">
        <w:rPr>
          <w:sz w:val="22"/>
          <w:szCs w:val="22"/>
          <w:lang w:val="en-US"/>
        </w:rPr>
        <w:t>Feathers</w:t>
      </w:r>
    </w:p>
    <w:p w14:paraId="27CBF53C" w14:textId="6163CACD" w:rsidR="00E6696E" w:rsidRPr="00642294" w:rsidRDefault="00E6696E" w:rsidP="00E6696E">
      <w:pPr>
        <w:pStyle w:val="Odstavecseseznamem"/>
        <w:numPr>
          <w:ilvl w:val="0"/>
          <w:numId w:val="6"/>
        </w:numPr>
        <w:spacing w:line="360" w:lineRule="auto"/>
        <w:rPr>
          <w:sz w:val="22"/>
          <w:szCs w:val="22"/>
          <w:lang w:val="en-US"/>
        </w:rPr>
      </w:pPr>
      <w:r w:rsidRPr="00642294">
        <w:rPr>
          <w:sz w:val="22"/>
          <w:szCs w:val="22"/>
          <w:lang w:val="en-US"/>
        </w:rPr>
        <w:t>Tail and Mane</w:t>
      </w:r>
    </w:p>
    <w:p w14:paraId="214DE86D" w14:textId="4C67F43C" w:rsidR="007752D6" w:rsidRPr="00700F1F" w:rsidRDefault="007752D6" w:rsidP="007752D6">
      <w:pPr>
        <w:pStyle w:val="Odstavecseseznamem"/>
        <w:numPr>
          <w:ilvl w:val="0"/>
          <w:numId w:val="5"/>
        </w:numPr>
        <w:spacing w:line="360" w:lineRule="auto"/>
        <w:rPr>
          <w:b/>
          <w:bCs/>
          <w:sz w:val="22"/>
          <w:szCs w:val="22"/>
          <w:lang w:val="en-US"/>
        </w:rPr>
      </w:pPr>
      <w:r w:rsidRPr="00700F1F">
        <w:rPr>
          <w:b/>
          <w:bCs/>
          <w:sz w:val="22"/>
          <w:szCs w:val="22"/>
          <w:lang w:val="en-US"/>
        </w:rPr>
        <w:t>Movement</w:t>
      </w:r>
    </w:p>
    <w:p w14:paraId="4B1192DD" w14:textId="5927D040" w:rsidR="00E6696E" w:rsidRPr="00642294" w:rsidRDefault="00E6696E" w:rsidP="00E6696E">
      <w:pPr>
        <w:pStyle w:val="Odstavecseseznamem"/>
        <w:numPr>
          <w:ilvl w:val="0"/>
          <w:numId w:val="6"/>
        </w:numPr>
        <w:spacing w:line="360" w:lineRule="auto"/>
        <w:rPr>
          <w:sz w:val="22"/>
          <w:szCs w:val="22"/>
          <w:lang w:val="en-US"/>
        </w:rPr>
      </w:pPr>
      <w:r w:rsidRPr="00642294">
        <w:rPr>
          <w:sz w:val="22"/>
          <w:szCs w:val="22"/>
          <w:lang w:val="en-US"/>
        </w:rPr>
        <w:t>Walk</w:t>
      </w:r>
    </w:p>
    <w:p w14:paraId="247D5ABA" w14:textId="14CFF4DB" w:rsidR="00E6696E" w:rsidRPr="00642294" w:rsidRDefault="00E6696E" w:rsidP="00E6696E">
      <w:pPr>
        <w:pStyle w:val="Odstavecseseznamem"/>
        <w:numPr>
          <w:ilvl w:val="0"/>
          <w:numId w:val="6"/>
        </w:numPr>
        <w:spacing w:line="360" w:lineRule="auto"/>
        <w:rPr>
          <w:sz w:val="22"/>
          <w:szCs w:val="22"/>
          <w:lang w:val="en-US"/>
        </w:rPr>
      </w:pPr>
      <w:r w:rsidRPr="00642294">
        <w:rPr>
          <w:sz w:val="22"/>
          <w:szCs w:val="22"/>
          <w:lang w:val="en-US"/>
        </w:rPr>
        <w:t xml:space="preserve">Trot </w:t>
      </w:r>
    </w:p>
    <w:p w14:paraId="362A946B" w14:textId="7C05EDBD" w:rsidR="007752D6" w:rsidRPr="00700F1F" w:rsidRDefault="007752D6" w:rsidP="007752D6">
      <w:pPr>
        <w:pStyle w:val="Odstavecseseznamem"/>
        <w:numPr>
          <w:ilvl w:val="0"/>
          <w:numId w:val="5"/>
        </w:numPr>
        <w:spacing w:line="360" w:lineRule="auto"/>
        <w:rPr>
          <w:b/>
          <w:bCs/>
          <w:sz w:val="22"/>
          <w:szCs w:val="22"/>
          <w:lang w:val="en-US"/>
        </w:rPr>
      </w:pPr>
      <w:r w:rsidRPr="00700F1F">
        <w:rPr>
          <w:b/>
          <w:bCs/>
          <w:sz w:val="22"/>
          <w:szCs w:val="22"/>
          <w:lang w:val="en-US"/>
        </w:rPr>
        <w:t xml:space="preserve">Character </w:t>
      </w:r>
      <w:r w:rsidR="00700F1F">
        <w:rPr>
          <w:b/>
          <w:bCs/>
          <w:sz w:val="22"/>
          <w:szCs w:val="22"/>
          <w:lang w:val="en-US"/>
        </w:rPr>
        <w:t>attributes</w:t>
      </w:r>
      <w:r w:rsidRPr="00700F1F">
        <w:rPr>
          <w:b/>
          <w:bCs/>
          <w:sz w:val="22"/>
          <w:szCs w:val="22"/>
          <w:lang w:val="en-US"/>
        </w:rPr>
        <w:t xml:space="preserve"> and temperament</w:t>
      </w:r>
    </w:p>
    <w:p w14:paraId="25EFE563" w14:textId="016ABB42" w:rsidR="009114AF" w:rsidRPr="00642294" w:rsidRDefault="009114AF" w:rsidP="009114AF">
      <w:pPr>
        <w:pStyle w:val="Odstavecseseznamem"/>
        <w:numPr>
          <w:ilvl w:val="0"/>
          <w:numId w:val="6"/>
        </w:numPr>
        <w:spacing w:line="360" w:lineRule="auto"/>
        <w:rPr>
          <w:sz w:val="22"/>
          <w:szCs w:val="22"/>
          <w:lang w:val="en-US"/>
        </w:rPr>
      </w:pPr>
      <w:r w:rsidRPr="00642294">
        <w:rPr>
          <w:sz w:val="22"/>
          <w:szCs w:val="22"/>
          <w:lang w:val="en-US"/>
        </w:rPr>
        <w:t>Character and temperament</w:t>
      </w:r>
    </w:p>
    <w:p w14:paraId="769E76DD" w14:textId="7C675D19" w:rsidR="009114AF" w:rsidRPr="00642294" w:rsidRDefault="009114AF" w:rsidP="009114AF">
      <w:pPr>
        <w:pStyle w:val="Odstavecseseznamem"/>
        <w:numPr>
          <w:ilvl w:val="0"/>
          <w:numId w:val="6"/>
        </w:numPr>
        <w:spacing w:line="360" w:lineRule="auto"/>
        <w:rPr>
          <w:sz w:val="22"/>
          <w:szCs w:val="22"/>
          <w:lang w:val="en-US"/>
        </w:rPr>
      </w:pPr>
      <w:r w:rsidRPr="00642294">
        <w:rPr>
          <w:sz w:val="22"/>
          <w:szCs w:val="22"/>
          <w:lang w:val="en-US"/>
        </w:rPr>
        <w:t>Presentation/Willingness to cooperate</w:t>
      </w:r>
    </w:p>
    <w:p w14:paraId="2AE4C039" w14:textId="246B7328" w:rsidR="00E6696E" w:rsidRPr="00700F1F" w:rsidRDefault="00E6696E" w:rsidP="007752D6">
      <w:pPr>
        <w:pStyle w:val="Odstavecseseznamem"/>
        <w:numPr>
          <w:ilvl w:val="0"/>
          <w:numId w:val="5"/>
        </w:numPr>
        <w:spacing w:line="360" w:lineRule="auto"/>
        <w:rPr>
          <w:b/>
          <w:bCs/>
          <w:sz w:val="22"/>
          <w:szCs w:val="22"/>
          <w:lang w:val="en-US"/>
        </w:rPr>
      </w:pPr>
      <w:r w:rsidRPr="00700F1F">
        <w:rPr>
          <w:b/>
          <w:bCs/>
          <w:sz w:val="22"/>
          <w:szCs w:val="22"/>
          <w:lang w:val="en-US"/>
        </w:rPr>
        <w:t>Overall impres</w:t>
      </w:r>
      <w:r w:rsidR="009114AF" w:rsidRPr="00700F1F">
        <w:rPr>
          <w:b/>
          <w:bCs/>
          <w:sz w:val="22"/>
          <w:szCs w:val="22"/>
          <w:lang w:val="en-US"/>
        </w:rPr>
        <w:t>s</w:t>
      </w:r>
      <w:r w:rsidRPr="00700F1F">
        <w:rPr>
          <w:b/>
          <w:bCs/>
          <w:sz w:val="22"/>
          <w:szCs w:val="22"/>
          <w:lang w:val="en-US"/>
        </w:rPr>
        <w:t>ion</w:t>
      </w:r>
    </w:p>
    <w:p w14:paraId="492D8EBC" w14:textId="0A7E7468" w:rsidR="009114AF" w:rsidRDefault="009114AF" w:rsidP="009114AF">
      <w:pPr>
        <w:pStyle w:val="Odstavecseseznamem"/>
        <w:numPr>
          <w:ilvl w:val="0"/>
          <w:numId w:val="6"/>
        </w:numPr>
        <w:spacing w:line="360" w:lineRule="auto"/>
        <w:rPr>
          <w:sz w:val="22"/>
          <w:szCs w:val="22"/>
          <w:lang w:val="en-US"/>
        </w:rPr>
      </w:pPr>
      <w:r w:rsidRPr="00642294">
        <w:rPr>
          <w:sz w:val="22"/>
          <w:szCs w:val="22"/>
          <w:lang w:val="en-US"/>
        </w:rPr>
        <w:t>Overall impression</w:t>
      </w:r>
    </w:p>
    <w:p w14:paraId="3044804A" w14:textId="77777777" w:rsidR="00700F1F" w:rsidRPr="00642294" w:rsidRDefault="00700F1F" w:rsidP="00700F1F">
      <w:pPr>
        <w:pStyle w:val="Odstavecseseznamem"/>
        <w:spacing w:line="360" w:lineRule="auto"/>
        <w:rPr>
          <w:sz w:val="22"/>
          <w:szCs w:val="22"/>
          <w:lang w:val="en-US"/>
        </w:rPr>
      </w:pPr>
    </w:p>
    <w:p w14:paraId="6653BA74" w14:textId="1A59A2ED" w:rsidR="007752D6" w:rsidRPr="00642294" w:rsidRDefault="007752D6" w:rsidP="007752D6">
      <w:pPr>
        <w:pStyle w:val="Odstavecseseznamem"/>
        <w:numPr>
          <w:ilvl w:val="1"/>
          <w:numId w:val="3"/>
        </w:numPr>
        <w:spacing w:line="360" w:lineRule="auto"/>
        <w:rPr>
          <w:b/>
          <w:bCs/>
          <w:sz w:val="22"/>
          <w:szCs w:val="22"/>
          <w:lang w:val="en-US"/>
        </w:rPr>
      </w:pPr>
      <w:r w:rsidRPr="00642294">
        <w:rPr>
          <w:b/>
          <w:bCs/>
          <w:sz w:val="22"/>
          <w:szCs w:val="22"/>
          <w:lang w:val="en-US"/>
        </w:rPr>
        <w:t>Character Test</w:t>
      </w:r>
    </w:p>
    <w:p w14:paraId="7BCC2A99" w14:textId="66F9A58E" w:rsidR="009114AF" w:rsidRPr="00642294" w:rsidRDefault="009114AF" w:rsidP="009114AF">
      <w:pPr>
        <w:spacing w:line="360" w:lineRule="auto"/>
        <w:rPr>
          <w:sz w:val="22"/>
          <w:szCs w:val="22"/>
          <w:lang w:val="en-US"/>
        </w:rPr>
      </w:pPr>
      <w:r w:rsidRPr="00642294">
        <w:rPr>
          <w:sz w:val="22"/>
          <w:szCs w:val="22"/>
          <w:lang w:val="en-US"/>
        </w:rPr>
        <w:t>The character test may consist of simple tasks that assess the horse</w:t>
      </w:r>
      <w:r w:rsidR="009504A0" w:rsidRPr="00642294">
        <w:rPr>
          <w:sz w:val="22"/>
          <w:szCs w:val="22"/>
          <w:lang w:val="en-US"/>
        </w:rPr>
        <w:t>'</w:t>
      </w:r>
      <w:r w:rsidRPr="00642294">
        <w:rPr>
          <w:sz w:val="22"/>
          <w:szCs w:val="22"/>
          <w:lang w:val="en-US"/>
        </w:rPr>
        <w:t>s character and its willingness to cooperate with humans.</w:t>
      </w:r>
    </w:p>
    <w:p w14:paraId="04C3B915" w14:textId="6E324D94" w:rsidR="007752D6" w:rsidRPr="00642294" w:rsidRDefault="007752D6" w:rsidP="007752D6">
      <w:pPr>
        <w:pStyle w:val="Odstavecseseznamem"/>
        <w:numPr>
          <w:ilvl w:val="1"/>
          <w:numId w:val="3"/>
        </w:numPr>
        <w:spacing w:line="360" w:lineRule="auto"/>
        <w:rPr>
          <w:b/>
          <w:bCs/>
          <w:sz w:val="22"/>
          <w:szCs w:val="22"/>
          <w:lang w:val="en-US"/>
        </w:rPr>
      </w:pPr>
      <w:r w:rsidRPr="00642294">
        <w:rPr>
          <w:b/>
          <w:bCs/>
          <w:sz w:val="22"/>
          <w:szCs w:val="22"/>
          <w:lang w:val="en-US"/>
        </w:rPr>
        <w:lastRenderedPageBreak/>
        <w:t>Evaluation of Foals under the Dam</w:t>
      </w:r>
    </w:p>
    <w:p w14:paraId="2D85D665" w14:textId="3415381E" w:rsidR="009114AF" w:rsidRPr="00642294" w:rsidRDefault="009114AF" w:rsidP="009114AF">
      <w:pPr>
        <w:spacing w:line="360" w:lineRule="auto"/>
        <w:rPr>
          <w:sz w:val="22"/>
          <w:szCs w:val="22"/>
          <w:lang w:val="en-US"/>
        </w:rPr>
      </w:pPr>
      <w:r w:rsidRPr="00642294">
        <w:rPr>
          <w:sz w:val="22"/>
          <w:szCs w:val="22"/>
          <w:lang w:val="en-US"/>
        </w:rPr>
        <w:t xml:space="preserve">The </w:t>
      </w:r>
      <w:r w:rsidR="00700F1F">
        <w:rPr>
          <w:sz w:val="22"/>
          <w:szCs w:val="22"/>
          <w:lang w:val="en-US"/>
        </w:rPr>
        <w:t>evaluation</w:t>
      </w:r>
      <w:r w:rsidRPr="00642294">
        <w:rPr>
          <w:sz w:val="22"/>
          <w:szCs w:val="22"/>
          <w:lang w:val="en-US"/>
        </w:rPr>
        <w:t xml:space="preserve"> is carried out by the </w:t>
      </w:r>
      <w:r w:rsidR="00700F1F">
        <w:rPr>
          <w:sz w:val="22"/>
          <w:szCs w:val="22"/>
          <w:lang w:val="en-US"/>
        </w:rPr>
        <w:t>inspector</w:t>
      </w:r>
      <w:r w:rsidR="00700F1F">
        <w:rPr>
          <w:sz w:val="22"/>
          <w:szCs w:val="22"/>
          <w:lang w:val="en-US"/>
        </w:rPr>
        <w:t xml:space="preserve"> </w:t>
      </w:r>
      <w:r w:rsidRPr="00642294">
        <w:rPr>
          <w:sz w:val="22"/>
          <w:szCs w:val="22"/>
          <w:lang w:val="en-US"/>
        </w:rPr>
        <w:t xml:space="preserve">during the registration of the foal, usually in its home environment. </w:t>
      </w:r>
    </w:p>
    <w:p w14:paraId="1AD70D7F" w14:textId="74692133" w:rsidR="009114AF" w:rsidRPr="00642294" w:rsidRDefault="009114AF" w:rsidP="009114AF">
      <w:pPr>
        <w:spacing w:line="360" w:lineRule="auto"/>
        <w:rPr>
          <w:sz w:val="22"/>
          <w:szCs w:val="22"/>
          <w:lang w:val="en-US"/>
        </w:rPr>
      </w:pPr>
      <w:r w:rsidRPr="00642294">
        <w:rPr>
          <w:sz w:val="22"/>
          <w:szCs w:val="22"/>
          <w:lang w:val="en-US"/>
        </w:rPr>
        <w:t xml:space="preserve">Foals are scored, described verbally, and any inherent markings are graphically represented. A microchip is applied for identification purposes. All data must be recorded by the </w:t>
      </w:r>
      <w:r w:rsidR="00700F1F">
        <w:rPr>
          <w:sz w:val="22"/>
          <w:szCs w:val="22"/>
          <w:lang w:val="en-US"/>
        </w:rPr>
        <w:t>inspector</w:t>
      </w:r>
      <w:r w:rsidR="00700F1F" w:rsidRPr="00642294">
        <w:rPr>
          <w:sz w:val="22"/>
          <w:szCs w:val="22"/>
          <w:lang w:val="en-US"/>
        </w:rPr>
        <w:t xml:space="preserve"> </w:t>
      </w:r>
      <w:r w:rsidRPr="00642294">
        <w:rPr>
          <w:sz w:val="22"/>
          <w:szCs w:val="22"/>
          <w:lang w:val="en-US"/>
        </w:rPr>
        <w:t>in a written or electronic form in the studbook.</w:t>
      </w:r>
    </w:p>
    <w:p w14:paraId="79A4C927" w14:textId="70868E54" w:rsidR="009114AF" w:rsidRPr="00642294" w:rsidRDefault="009114AF" w:rsidP="009114AF">
      <w:pPr>
        <w:spacing w:line="360" w:lineRule="auto"/>
        <w:rPr>
          <w:sz w:val="22"/>
          <w:szCs w:val="22"/>
          <w:lang w:val="en-US"/>
        </w:rPr>
      </w:pPr>
      <w:r w:rsidRPr="00642294">
        <w:rPr>
          <w:sz w:val="22"/>
          <w:szCs w:val="22"/>
          <w:lang w:val="en-US"/>
        </w:rPr>
        <w:t>Before the start of the next breeding season, the Breed Registry Council (BRC) evaluates the recorded data and considers it for the individual inclusion of breeding stallions in the acceleration program for the next breeding season, taking into account the specific offspring of each stallion.</w:t>
      </w:r>
    </w:p>
    <w:p w14:paraId="54E3E333" w14:textId="6EB4A86E" w:rsidR="005E15D8" w:rsidRPr="00642294" w:rsidRDefault="005E15D8" w:rsidP="005E15D8">
      <w:pPr>
        <w:pStyle w:val="Odstavecseseznamem"/>
        <w:numPr>
          <w:ilvl w:val="0"/>
          <w:numId w:val="3"/>
        </w:numPr>
        <w:spacing w:line="360" w:lineRule="auto"/>
        <w:rPr>
          <w:b/>
          <w:bCs/>
          <w:sz w:val="22"/>
          <w:szCs w:val="22"/>
          <w:lang w:val="en-US"/>
        </w:rPr>
      </w:pPr>
      <w:r w:rsidRPr="00642294">
        <w:rPr>
          <w:b/>
          <w:bCs/>
          <w:sz w:val="22"/>
          <w:szCs w:val="22"/>
          <w:lang w:val="en-US"/>
        </w:rPr>
        <w:t>Evaluation of Breeding Animals and Young Horses at Shows and I</w:t>
      </w:r>
      <w:r w:rsidRPr="00642294">
        <w:rPr>
          <w:b/>
          <w:bCs/>
          <w:sz w:val="22"/>
          <w:szCs w:val="22"/>
          <w:lang w:val="en-US"/>
        </w:rPr>
        <w:t>nspections</w:t>
      </w:r>
    </w:p>
    <w:p w14:paraId="23AE710F" w14:textId="12A20B36" w:rsidR="00F73A9E" w:rsidRPr="00642294" w:rsidRDefault="00642294" w:rsidP="00F73A9E">
      <w:pPr>
        <w:pStyle w:val="Odstavecseseznamem"/>
        <w:numPr>
          <w:ilvl w:val="1"/>
          <w:numId w:val="3"/>
        </w:numPr>
        <w:spacing w:line="360" w:lineRule="auto"/>
        <w:rPr>
          <w:b/>
          <w:bCs/>
          <w:sz w:val="22"/>
          <w:szCs w:val="22"/>
          <w:lang w:val="en-US"/>
        </w:rPr>
      </w:pPr>
      <w:r w:rsidRPr="00642294">
        <w:rPr>
          <w:b/>
          <w:bCs/>
          <w:sz w:val="22"/>
          <w:szCs w:val="22"/>
          <w:lang w:val="en-US"/>
        </w:rPr>
        <w:t>Evaluation of Foals under the Dam at Shows and Exhibitions</w:t>
      </w:r>
    </w:p>
    <w:p w14:paraId="6D94C273" w14:textId="1F6975E7" w:rsidR="00642294" w:rsidRDefault="00642294" w:rsidP="00642294">
      <w:pPr>
        <w:spacing w:line="360" w:lineRule="auto"/>
        <w:rPr>
          <w:sz w:val="22"/>
          <w:szCs w:val="22"/>
          <w:lang w:val="en-US"/>
        </w:rPr>
      </w:pPr>
      <w:r w:rsidRPr="00642294">
        <w:rPr>
          <w:sz w:val="22"/>
          <w:szCs w:val="22"/>
          <w:lang w:val="en-US"/>
        </w:rPr>
        <w:t>The evaluation is conducted by at least one, usually foreign, evaluator or a breeding committee appointed by the ICCR Presidency, proposed by the Breed Registry Council (BRC).</w:t>
      </w:r>
    </w:p>
    <w:p w14:paraId="2BDCF3E3" w14:textId="0AE1B7B1" w:rsidR="009504A0" w:rsidRPr="00642294" w:rsidRDefault="009504A0" w:rsidP="00642294">
      <w:pPr>
        <w:spacing w:line="360" w:lineRule="auto"/>
        <w:rPr>
          <w:sz w:val="22"/>
          <w:szCs w:val="22"/>
          <w:lang w:val="en-US"/>
        </w:rPr>
      </w:pPr>
      <w:r>
        <w:rPr>
          <w:sz w:val="22"/>
          <w:szCs w:val="22"/>
          <w:lang w:val="en-US"/>
        </w:rPr>
        <w:t xml:space="preserve">The </w:t>
      </w:r>
      <w:r w:rsidR="00700F1F">
        <w:rPr>
          <w:sz w:val="22"/>
          <w:szCs w:val="22"/>
          <w:lang w:val="en-US"/>
        </w:rPr>
        <w:t>evaluation</w:t>
      </w:r>
      <w:r>
        <w:rPr>
          <w:sz w:val="22"/>
          <w:szCs w:val="22"/>
          <w:lang w:val="en-US"/>
        </w:rPr>
        <w:t xml:space="preserve"> of conformation includes expressing the desirable type, body structure, correctness of stance, and harmonious physical development. The foal</w:t>
      </w:r>
      <w:r w:rsidRPr="00642294">
        <w:rPr>
          <w:sz w:val="22"/>
          <w:szCs w:val="22"/>
          <w:lang w:val="en-US"/>
        </w:rPr>
        <w:t>'</w:t>
      </w:r>
      <w:r>
        <w:rPr>
          <w:sz w:val="22"/>
          <w:szCs w:val="22"/>
          <w:lang w:val="en-US"/>
        </w:rPr>
        <w:t xml:space="preserve">s </w:t>
      </w:r>
      <w:r w:rsidR="00700F1F">
        <w:rPr>
          <w:sz w:val="22"/>
          <w:szCs w:val="22"/>
          <w:lang w:val="en-US"/>
        </w:rPr>
        <w:t>evaluation</w:t>
      </w:r>
      <w:r>
        <w:rPr>
          <w:sz w:val="22"/>
          <w:szCs w:val="22"/>
          <w:lang w:val="en-US"/>
        </w:rPr>
        <w:t xml:space="preserve"> is carried out with the mare standing still. The movement mechanics in walk and trot are </w:t>
      </w:r>
      <w:r w:rsidR="00700F1F">
        <w:rPr>
          <w:sz w:val="22"/>
          <w:szCs w:val="22"/>
          <w:lang w:val="en-US"/>
        </w:rPr>
        <w:t>evaluated</w:t>
      </w:r>
      <w:r>
        <w:rPr>
          <w:sz w:val="22"/>
          <w:szCs w:val="22"/>
          <w:lang w:val="en-US"/>
        </w:rPr>
        <w:t xml:space="preserve"> while the mare is presented, and the foal moves alongside.</w:t>
      </w:r>
    </w:p>
    <w:p w14:paraId="2CFD8F5A" w14:textId="409A6BF4" w:rsidR="00642294" w:rsidRDefault="00642294" w:rsidP="00F73A9E">
      <w:pPr>
        <w:pStyle w:val="Odstavecseseznamem"/>
        <w:numPr>
          <w:ilvl w:val="1"/>
          <w:numId w:val="3"/>
        </w:numPr>
        <w:spacing w:line="360" w:lineRule="auto"/>
        <w:rPr>
          <w:b/>
          <w:bCs/>
          <w:sz w:val="22"/>
          <w:szCs w:val="22"/>
          <w:lang w:val="en-US"/>
        </w:rPr>
      </w:pPr>
      <w:r w:rsidRPr="00642294">
        <w:rPr>
          <w:b/>
          <w:bCs/>
          <w:sz w:val="22"/>
          <w:szCs w:val="22"/>
          <w:lang w:val="en-US"/>
        </w:rPr>
        <w:t>Evaluation of Young Horses at Show and Exhibitions</w:t>
      </w:r>
    </w:p>
    <w:p w14:paraId="7F2C41E9" w14:textId="4EC4934B" w:rsidR="009504A0" w:rsidRDefault="00B000F3" w:rsidP="009504A0">
      <w:pPr>
        <w:spacing w:line="360" w:lineRule="auto"/>
        <w:rPr>
          <w:sz w:val="22"/>
          <w:szCs w:val="22"/>
          <w:lang w:val="en-US"/>
        </w:rPr>
      </w:pPr>
      <w:r>
        <w:rPr>
          <w:sz w:val="22"/>
          <w:szCs w:val="22"/>
          <w:lang w:val="en-US"/>
        </w:rPr>
        <w:t>The evaluation is carried out by at least one, usually foreign, evaluator or a breeding committee appointed by the ICCR Presidency, proposed by the BRC.</w:t>
      </w:r>
    </w:p>
    <w:p w14:paraId="665392C3" w14:textId="26E4087A" w:rsidR="00B000F3" w:rsidRPr="009504A0" w:rsidRDefault="00B000F3" w:rsidP="009504A0">
      <w:pPr>
        <w:spacing w:line="360" w:lineRule="auto"/>
        <w:rPr>
          <w:sz w:val="22"/>
          <w:szCs w:val="22"/>
          <w:lang w:val="en-US"/>
        </w:rPr>
      </w:pPr>
      <w:r>
        <w:rPr>
          <w:sz w:val="22"/>
          <w:szCs w:val="22"/>
          <w:lang w:val="en-US"/>
        </w:rPr>
        <w:t>The assessment of conformation includes expressing the desirable type, body structure, correctness of stance, and harmonious physical development. Foals are presented without the dam, on a halter, led by hand. The evaluation at shows usually aims to determine the winner (champion of young horses) and one or two additional placed horses. The mentioned titles, in the context of the overall evaluation within the IC breed, may be awarded by the BRC.</w:t>
      </w:r>
    </w:p>
    <w:p w14:paraId="1BD6B5D5" w14:textId="1525F376" w:rsidR="00642294" w:rsidRDefault="00642294" w:rsidP="00F73A9E">
      <w:pPr>
        <w:pStyle w:val="Odstavecseseznamem"/>
        <w:numPr>
          <w:ilvl w:val="1"/>
          <w:numId w:val="3"/>
        </w:numPr>
        <w:spacing w:line="360" w:lineRule="auto"/>
        <w:rPr>
          <w:b/>
          <w:bCs/>
          <w:sz w:val="22"/>
          <w:szCs w:val="22"/>
          <w:lang w:val="en-US"/>
        </w:rPr>
      </w:pPr>
      <w:r w:rsidRPr="00642294">
        <w:rPr>
          <w:b/>
          <w:bCs/>
          <w:sz w:val="22"/>
          <w:szCs w:val="22"/>
          <w:lang w:val="en-US"/>
        </w:rPr>
        <w:t>Evaluation of Mares at Shows and Exhibitions</w:t>
      </w:r>
    </w:p>
    <w:p w14:paraId="6BF99FC0" w14:textId="29967B6D" w:rsidR="00B000F3" w:rsidRDefault="00B000F3" w:rsidP="00B000F3">
      <w:pPr>
        <w:spacing w:line="360" w:lineRule="auto"/>
        <w:rPr>
          <w:sz w:val="22"/>
          <w:szCs w:val="22"/>
          <w:lang w:val="en-US"/>
        </w:rPr>
      </w:pPr>
      <w:r>
        <w:rPr>
          <w:sz w:val="22"/>
          <w:szCs w:val="22"/>
          <w:lang w:val="en-US"/>
        </w:rPr>
        <w:t>The evaluation is conducted by the least one, usually foreign, evaluator or breeding committee appointed by the ICCR Presidency, proposed by the BRC.</w:t>
      </w:r>
    </w:p>
    <w:p w14:paraId="0D09CD48" w14:textId="54A31F58" w:rsidR="00B000F3" w:rsidRDefault="00B000F3" w:rsidP="00B000F3">
      <w:pPr>
        <w:spacing w:line="360" w:lineRule="auto"/>
        <w:rPr>
          <w:sz w:val="22"/>
          <w:szCs w:val="22"/>
          <w:lang w:val="en-US"/>
        </w:rPr>
      </w:pPr>
      <w:r>
        <w:rPr>
          <w:sz w:val="22"/>
          <w:szCs w:val="22"/>
          <w:lang w:val="en-US"/>
        </w:rPr>
        <w:t>Method of Evaluation:</w:t>
      </w:r>
    </w:p>
    <w:p w14:paraId="59165C22" w14:textId="3DABC3FF" w:rsidR="00B000F3" w:rsidRDefault="00B000F3" w:rsidP="00B000F3">
      <w:pPr>
        <w:spacing w:line="360" w:lineRule="auto"/>
        <w:rPr>
          <w:sz w:val="22"/>
          <w:szCs w:val="22"/>
          <w:lang w:val="en-US"/>
        </w:rPr>
      </w:pPr>
      <w:r>
        <w:rPr>
          <w:sz w:val="22"/>
          <w:szCs w:val="22"/>
          <w:lang w:val="en-US"/>
        </w:rPr>
        <w:t>Mares are presented on a halter, led by hand. If the conditions of the exhibition allow, all participating mares first enter the presentation area, and they are walked in procession according to their assigned numbers. Then, all mares leave the presentation area, and each mare is presented individually according to their assigned number.</w:t>
      </w:r>
    </w:p>
    <w:p w14:paraId="665A3051" w14:textId="77777777" w:rsidR="000825CA" w:rsidRPr="000825CA" w:rsidRDefault="00B000F3" w:rsidP="000825CA">
      <w:pPr>
        <w:spacing w:line="360" w:lineRule="auto"/>
        <w:rPr>
          <w:sz w:val="22"/>
          <w:szCs w:val="22"/>
          <w:lang w:val="en-US"/>
        </w:rPr>
      </w:pPr>
      <w:r>
        <w:rPr>
          <w:sz w:val="22"/>
          <w:szCs w:val="22"/>
          <w:lang w:val="en-US"/>
        </w:rPr>
        <w:t xml:space="preserve">Firstly, the mare is shown to the evaluators standing still, in a zootechnical posture. The evaluator assesses breed type and sexual expression, body structure, and correctness. </w:t>
      </w:r>
      <w:r w:rsidR="000825CA" w:rsidRPr="000825CA">
        <w:rPr>
          <w:sz w:val="22"/>
          <w:szCs w:val="22"/>
          <w:lang w:val="en-US"/>
        </w:rPr>
        <w:t xml:space="preserve">Subsequently, the mare </w:t>
      </w:r>
      <w:r w:rsidR="000825CA" w:rsidRPr="000825CA">
        <w:rPr>
          <w:sz w:val="22"/>
          <w:szCs w:val="22"/>
          <w:lang w:val="en-US"/>
        </w:rPr>
        <w:lastRenderedPageBreak/>
        <w:t>is presented in motion on a lead, and the committee assesses the movement mechanics in walk and trot. An assistant may be invited to correct the horse's speed during the presentation. The verbal commentary is public, and it is desirable to briefly summarize it immediately after the presentation of each mare.</w:t>
      </w:r>
    </w:p>
    <w:p w14:paraId="018AD3EC" w14:textId="2CFC750F" w:rsidR="00B000F3" w:rsidRPr="00B000F3" w:rsidRDefault="000825CA" w:rsidP="000825CA">
      <w:pPr>
        <w:spacing w:line="360" w:lineRule="auto"/>
        <w:rPr>
          <w:sz w:val="22"/>
          <w:szCs w:val="22"/>
          <w:lang w:val="en-US"/>
        </w:rPr>
      </w:pPr>
      <w:r w:rsidRPr="000825CA">
        <w:rPr>
          <w:sz w:val="22"/>
          <w:szCs w:val="22"/>
          <w:lang w:val="en-US"/>
        </w:rPr>
        <w:t>Next, the evaluator asks for the mares to be presented again in a group. The mares are led in a procession, and the evaluator selects those advancing to the final. A maximum of 5 mares proceed to the final round. By moving the mares in procession, the evaluator determines the order of mares in the final, and the ranking of the best is announced at the end.</w:t>
      </w:r>
    </w:p>
    <w:p w14:paraId="75B13C26" w14:textId="6C238DEC" w:rsidR="00642294" w:rsidRDefault="00642294" w:rsidP="00F73A9E">
      <w:pPr>
        <w:pStyle w:val="Odstavecseseznamem"/>
        <w:numPr>
          <w:ilvl w:val="1"/>
          <w:numId w:val="3"/>
        </w:numPr>
        <w:spacing w:line="360" w:lineRule="auto"/>
        <w:rPr>
          <w:b/>
          <w:bCs/>
          <w:sz w:val="22"/>
          <w:szCs w:val="22"/>
          <w:lang w:val="en-US"/>
        </w:rPr>
      </w:pPr>
      <w:r w:rsidRPr="00642294">
        <w:rPr>
          <w:b/>
          <w:bCs/>
          <w:sz w:val="22"/>
          <w:szCs w:val="22"/>
          <w:lang w:val="en-US"/>
        </w:rPr>
        <w:t>Evaluation of Mares at Inspections (premium inspections)</w:t>
      </w:r>
    </w:p>
    <w:p w14:paraId="5D4856EF" w14:textId="77777777" w:rsidR="000825CA" w:rsidRPr="000825CA" w:rsidRDefault="000825CA" w:rsidP="000825CA">
      <w:pPr>
        <w:spacing w:line="360" w:lineRule="auto"/>
        <w:rPr>
          <w:sz w:val="22"/>
          <w:szCs w:val="22"/>
          <w:lang w:val="en-US"/>
        </w:rPr>
      </w:pPr>
      <w:r w:rsidRPr="000825CA">
        <w:rPr>
          <w:sz w:val="22"/>
          <w:szCs w:val="22"/>
          <w:lang w:val="en-US"/>
        </w:rPr>
        <w:t>The evaluation of mares at mare inspections is conducted by at least a two-member evaluation committee.</w:t>
      </w:r>
    </w:p>
    <w:p w14:paraId="3B3BE78A" w14:textId="67800AE8" w:rsidR="000825CA" w:rsidRPr="000825CA" w:rsidRDefault="000825CA" w:rsidP="000825CA">
      <w:pPr>
        <w:spacing w:line="360" w:lineRule="auto"/>
        <w:rPr>
          <w:sz w:val="22"/>
          <w:szCs w:val="22"/>
          <w:lang w:val="en-US"/>
        </w:rPr>
      </w:pPr>
      <w:r w:rsidRPr="000825CA">
        <w:rPr>
          <w:sz w:val="22"/>
          <w:szCs w:val="22"/>
          <w:lang w:val="en-US"/>
        </w:rPr>
        <w:t xml:space="preserve">The evaluation committee is appointed by the ICCR Presidency, proposed by the </w:t>
      </w:r>
      <w:r>
        <w:rPr>
          <w:sz w:val="22"/>
          <w:szCs w:val="22"/>
          <w:lang w:val="en-US"/>
        </w:rPr>
        <w:t>BRC</w:t>
      </w:r>
      <w:r w:rsidRPr="000825CA">
        <w:rPr>
          <w:sz w:val="22"/>
          <w:szCs w:val="22"/>
          <w:lang w:val="en-US"/>
        </w:rPr>
        <w:t xml:space="preserve"> ICS CZ.</w:t>
      </w:r>
    </w:p>
    <w:p w14:paraId="042E7560" w14:textId="77777777" w:rsidR="000825CA" w:rsidRPr="000825CA" w:rsidRDefault="000825CA" w:rsidP="000825CA">
      <w:pPr>
        <w:spacing w:line="360" w:lineRule="auto"/>
        <w:rPr>
          <w:sz w:val="22"/>
          <w:szCs w:val="22"/>
          <w:lang w:val="en-US"/>
        </w:rPr>
      </w:pPr>
      <w:r w:rsidRPr="000825CA">
        <w:rPr>
          <w:sz w:val="22"/>
          <w:szCs w:val="22"/>
          <w:lang w:val="en-US"/>
        </w:rPr>
        <w:t>The mares are presented on a halter, led by hand. Firstly, the mare is presented to the committee standing still, in a zootechnical posture. The committee assesses breed type and sexual expression, body structure, and correctness. Subsequently, the mare is presented in motion on a lead, and the committee assesses the movement mechanics in walk and trot. An assistant may be invited to correct the horse's speed during the presentation. The verbal commentary is public, and it is desirable to briefly summarize it immediately after the presentation of each mare.</w:t>
      </w:r>
    </w:p>
    <w:p w14:paraId="055987FF" w14:textId="2537C8C4" w:rsidR="000825CA" w:rsidRPr="000825CA" w:rsidRDefault="000825CA" w:rsidP="000825CA">
      <w:pPr>
        <w:spacing w:line="360" w:lineRule="auto"/>
        <w:rPr>
          <w:sz w:val="22"/>
          <w:szCs w:val="22"/>
          <w:lang w:val="en-US"/>
        </w:rPr>
      </w:pPr>
      <w:r w:rsidRPr="000825CA">
        <w:rPr>
          <w:sz w:val="22"/>
          <w:szCs w:val="22"/>
          <w:lang w:val="en-US"/>
        </w:rPr>
        <w:t xml:space="preserve">Individual scores are part of the document recording the mare in the studbook, scored in half points. Recording mares can also be done in a home environment; in such a case, one </w:t>
      </w:r>
      <w:r w:rsidR="004B0B37">
        <w:rPr>
          <w:sz w:val="22"/>
          <w:szCs w:val="22"/>
          <w:lang w:val="en-US"/>
        </w:rPr>
        <w:t>inspector</w:t>
      </w:r>
      <w:r w:rsidR="004B0B37" w:rsidRPr="000825CA">
        <w:rPr>
          <w:sz w:val="22"/>
          <w:szCs w:val="22"/>
          <w:lang w:val="en-US"/>
        </w:rPr>
        <w:t xml:space="preserve"> </w:t>
      </w:r>
      <w:r w:rsidRPr="000825CA">
        <w:rPr>
          <w:sz w:val="22"/>
          <w:szCs w:val="22"/>
          <w:lang w:val="en-US"/>
        </w:rPr>
        <w:t>can conduct the recording independently, following the evaluation method mentioned above.</w:t>
      </w:r>
    </w:p>
    <w:p w14:paraId="56C2E3E1" w14:textId="704EE5BD" w:rsidR="000825CA" w:rsidRPr="000825CA" w:rsidRDefault="000825CA" w:rsidP="000825CA">
      <w:pPr>
        <w:spacing w:line="360" w:lineRule="auto"/>
        <w:rPr>
          <w:sz w:val="22"/>
          <w:szCs w:val="22"/>
          <w:lang w:val="en-US"/>
        </w:rPr>
      </w:pPr>
      <w:r w:rsidRPr="000825CA">
        <w:rPr>
          <w:sz w:val="22"/>
          <w:szCs w:val="22"/>
          <w:lang w:val="en-US"/>
        </w:rPr>
        <w:t>The Mare Inspection Form (</w:t>
      </w:r>
      <w:r>
        <w:rPr>
          <w:sz w:val="22"/>
          <w:szCs w:val="22"/>
          <w:lang w:val="en-US"/>
        </w:rPr>
        <w:t>Inspection description</w:t>
      </w:r>
      <w:r w:rsidRPr="000825CA">
        <w:rPr>
          <w:sz w:val="22"/>
          <w:szCs w:val="22"/>
          <w:lang w:val="en-US"/>
        </w:rPr>
        <w:t xml:space="preserve"> - Attachment No. 1) is used for recording mares.</w:t>
      </w:r>
    </w:p>
    <w:p w14:paraId="2B088FE5" w14:textId="0DAD08F5" w:rsidR="000825CA" w:rsidRPr="000825CA" w:rsidRDefault="000825CA" w:rsidP="000825CA">
      <w:pPr>
        <w:spacing w:line="360" w:lineRule="auto"/>
        <w:rPr>
          <w:sz w:val="22"/>
          <w:szCs w:val="22"/>
          <w:lang w:val="en-US"/>
        </w:rPr>
      </w:pPr>
      <w:r w:rsidRPr="000825CA">
        <w:rPr>
          <w:sz w:val="22"/>
          <w:szCs w:val="22"/>
          <w:lang w:val="en-US"/>
        </w:rPr>
        <w:t>Simultaneously, a linear description is conducted (Attachment No. 2).</w:t>
      </w:r>
    </w:p>
    <w:p w14:paraId="66202BF6" w14:textId="25373E0B" w:rsidR="00642294" w:rsidRDefault="00642294" w:rsidP="00F73A9E">
      <w:pPr>
        <w:pStyle w:val="Odstavecseseznamem"/>
        <w:numPr>
          <w:ilvl w:val="1"/>
          <w:numId w:val="3"/>
        </w:numPr>
        <w:spacing w:line="360" w:lineRule="auto"/>
        <w:rPr>
          <w:b/>
          <w:bCs/>
          <w:sz w:val="22"/>
          <w:szCs w:val="22"/>
          <w:lang w:val="en-US"/>
        </w:rPr>
      </w:pPr>
      <w:r w:rsidRPr="00642294">
        <w:rPr>
          <w:b/>
          <w:bCs/>
          <w:sz w:val="22"/>
          <w:szCs w:val="22"/>
          <w:lang w:val="en-US"/>
        </w:rPr>
        <w:t>Evaluation of Stallions and Geldings at Shows and Exhibitions</w:t>
      </w:r>
    </w:p>
    <w:p w14:paraId="2D334389" w14:textId="0CA44200" w:rsidR="00E61563" w:rsidRPr="00E61563" w:rsidRDefault="00E61563" w:rsidP="00E61563">
      <w:pPr>
        <w:spacing w:line="360" w:lineRule="auto"/>
        <w:rPr>
          <w:sz w:val="22"/>
          <w:szCs w:val="22"/>
          <w:lang w:val="en-US"/>
        </w:rPr>
      </w:pPr>
      <w:r w:rsidRPr="00E61563">
        <w:rPr>
          <w:sz w:val="22"/>
          <w:szCs w:val="22"/>
          <w:lang w:val="en-US"/>
        </w:rPr>
        <w:t xml:space="preserve">The evaluation is carried out by at least one, usually foreign, evaluator or a breeding committee appointed by the ICCR Presidency, proposed by the </w:t>
      </w:r>
      <w:r>
        <w:rPr>
          <w:sz w:val="22"/>
          <w:szCs w:val="22"/>
          <w:lang w:val="en-US"/>
        </w:rPr>
        <w:t>BRC</w:t>
      </w:r>
      <w:r w:rsidRPr="00E61563">
        <w:rPr>
          <w:sz w:val="22"/>
          <w:szCs w:val="22"/>
          <w:lang w:val="en-US"/>
        </w:rPr>
        <w:t>.</w:t>
      </w:r>
    </w:p>
    <w:p w14:paraId="22B2B696" w14:textId="77777777" w:rsidR="00E61563" w:rsidRPr="00E61563" w:rsidRDefault="00E61563" w:rsidP="00E61563">
      <w:pPr>
        <w:spacing w:line="360" w:lineRule="auto"/>
        <w:rPr>
          <w:sz w:val="22"/>
          <w:szCs w:val="22"/>
          <w:lang w:val="en-US"/>
        </w:rPr>
      </w:pPr>
      <w:r w:rsidRPr="00E61563">
        <w:rPr>
          <w:sz w:val="22"/>
          <w:szCs w:val="22"/>
          <w:lang w:val="en-US"/>
        </w:rPr>
        <w:t>Method of Evaluation:</w:t>
      </w:r>
    </w:p>
    <w:p w14:paraId="3D136DD6" w14:textId="77777777" w:rsidR="00E61563" w:rsidRPr="00E61563" w:rsidRDefault="00E61563" w:rsidP="00E61563">
      <w:pPr>
        <w:spacing w:line="360" w:lineRule="auto"/>
        <w:rPr>
          <w:sz w:val="22"/>
          <w:szCs w:val="22"/>
          <w:lang w:val="en-US"/>
        </w:rPr>
      </w:pPr>
      <w:r w:rsidRPr="00E61563">
        <w:rPr>
          <w:sz w:val="22"/>
          <w:szCs w:val="22"/>
          <w:lang w:val="en-US"/>
        </w:rPr>
        <w:t>Stallions are presented on a bridle with a snaffle.</w:t>
      </w:r>
    </w:p>
    <w:p w14:paraId="2D698050" w14:textId="77777777" w:rsidR="00E61563" w:rsidRPr="00E61563" w:rsidRDefault="00E61563" w:rsidP="00E61563">
      <w:pPr>
        <w:spacing w:line="360" w:lineRule="auto"/>
        <w:rPr>
          <w:sz w:val="22"/>
          <w:szCs w:val="22"/>
          <w:lang w:val="en-US"/>
        </w:rPr>
      </w:pPr>
      <w:r w:rsidRPr="00E61563">
        <w:rPr>
          <w:sz w:val="22"/>
          <w:szCs w:val="22"/>
          <w:lang w:val="en-US"/>
        </w:rPr>
        <w:t>If the conditions of the exhibition allow, all participating stallions first enter the presentation area, and they are walked in procession according to their assigned numbers. Then, all stallions leave the presentation area, and each stallion is presented individually according to their assigned number.</w:t>
      </w:r>
    </w:p>
    <w:p w14:paraId="436C412C" w14:textId="77777777" w:rsidR="00E61563" w:rsidRPr="00E61563" w:rsidRDefault="00E61563" w:rsidP="00E61563">
      <w:pPr>
        <w:spacing w:line="360" w:lineRule="auto"/>
        <w:rPr>
          <w:sz w:val="22"/>
          <w:szCs w:val="22"/>
          <w:lang w:val="en-US"/>
        </w:rPr>
      </w:pPr>
      <w:r w:rsidRPr="00E61563">
        <w:rPr>
          <w:sz w:val="22"/>
          <w:szCs w:val="22"/>
          <w:lang w:val="en-US"/>
        </w:rPr>
        <w:t xml:space="preserve">Firstly, the stallion is shown to the evaluators standing still, in a zootechnical posture. The evaluator assesses breed type and sexual expression, body structure, and correctness. Subsequently, the stallion is presented in motion on a lead, and the committee assesses the movement mechanics in walk and trot. An assistant may be invited to correct the horse's speed during the presentation. The </w:t>
      </w:r>
      <w:r w:rsidRPr="00E61563">
        <w:rPr>
          <w:sz w:val="22"/>
          <w:szCs w:val="22"/>
          <w:lang w:val="en-US"/>
        </w:rPr>
        <w:lastRenderedPageBreak/>
        <w:t>verbal commentary is public, and it is desirable to briefly summarize it immediately after the presentation of each stallion.</w:t>
      </w:r>
    </w:p>
    <w:p w14:paraId="5353ED7C" w14:textId="2B0D1319" w:rsidR="00E61563" w:rsidRPr="00E61563" w:rsidRDefault="00E61563" w:rsidP="00E61563">
      <w:pPr>
        <w:spacing w:line="360" w:lineRule="auto"/>
        <w:rPr>
          <w:sz w:val="22"/>
          <w:szCs w:val="22"/>
          <w:lang w:val="en-US"/>
        </w:rPr>
      </w:pPr>
      <w:r w:rsidRPr="00E61563">
        <w:rPr>
          <w:sz w:val="22"/>
          <w:szCs w:val="22"/>
          <w:lang w:val="en-US"/>
        </w:rPr>
        <w:t>Next, the evaluator asks for the stallions to be presented again in a group. The stallions are led in a procession, and the evaluator selects those advancing to the final. A maximum of 3 stallions proceed to the final round. By moving the stallions in procession, the evaluator determines the order of stallions in the final, and the ranking of the best is announced at the end.</w:t>
      </w:r>
    </w:p>
    <w:p w14:paraId="43A51303" w14:textId="14849F04" w:rsidR="00642294" w:rsidRDefault="00642294" w:rsidP="00F73A9E">
      <w:pPr>
        <w:pStyle w:val="Odstavecseseznamem"/>
        <w:numPr>
          <w:ilvl w:val="1"/>
          <w:numId w:val="3"/>
        </w:numPr>
        <w:spacing w:line="360" w:lineRule="auto"/>
        <w:rPr>
          <w:b/>
          <w:bCs/>
          <w:sz w:val="22"/>
          <w:szCs w:val="22"/>
          <w:lang w:val="en-US"/>
        </w:rPr>
      </w:pPr>
      <w:r w:rsidRPr="00642294">
        <w:rPr>
          <w:b/>
          <w:bCs/>
          <w:sz w:val="22"/>
          <w:szCs w:val="22"/>
          <w:lang w:val="en-US"/>
        </w:rPr>
        <w:t>Pre-selection of Stallions for Breeding</w:t>
      </w:r>
    </w:p>
    <w:p w14:paraId="32794D21" w14:textId="77777777" w:rsidR="00E61563" w:rsidRPr="00E61563" w:rsidRDefault="00E61563" w:rsidP="00E61563">
      <w:pPr>
        <w:spacing w:line="360" w:lineRule="auto"/>
        <w:rPr>
          <w:sz w:val="22"/>
          <w:szCs w:val="22"/>
          <w:lang w:val="en-US"/>
        </w:rPr>
      </w:pPr>
      <w:r w:rsidRPr="00E61563">
        <w:rPr>
          <w:sz w:val="22"/>
          <w:szCs w:val="22"/>
          <w:lang w:val="en-US"/>
        </w:rPr>
        <w:t>The evaluation of stallions at pre-selections is conducted by at least a two-member evaluation committee.</w:t>
      </w:r>
    </w:p>
    <w:p w14:paraId="7290BD2F" w14:textId="24634B5B" w:rsidR="00E61563" w:rsidRPr="00E61563" w:rsidRDefault="00E61563" w:rsidP="00E61563">
      <w:pPr>
        <w:spacing w:line="360" w:lineRule="auto"/>
        <w:rPr>
          <w:sz w:val="22"/>
          <w:szCs w:val="22"/>
          <w:lang w:val="en-US"/>
        </w:rPr>
      </w:pPr>
      <w:r w:rsidRPr="00E61563">
        <w:rPr>
          <w:sz w:val="22"/>
          <w:szCs w:val="22"/>
          <w:lang w:val="en-US"/>
        </w:rPr>
        <w:t xml:space="preserve">The evaluation committee is proposed and approved by the </w:t>
      </w:r>
      <w:r>
        <w:rPr>
          <w:sz w:val="22"/>
          <w:szCs w:val="22"/>
          <w:lang w:val="en-US"/>
        </w:rPr>
        <w:t>BRC</w:t>
      </w:r>
      <w:r w:rsidRPr="00E61563">
        <w:rPr>
          <w:sz w:val="22"/>
          <w:szCs w:val="22"/>
          <w:lang w:val="en-US"/>
        </w:rPr>
        <w:t>. Stallions are presented on a bridle with a snaffle. Firstly, the stallion is shown to the committee standing still, in a zootechnical posture. The committee assesses breed type and sexual expression, body structure, and correctness. Subsequently, the stallion is presented in motion on a lead, and the committee assesses the movement mechanics in walk and trot. An assistant may be invited to correct the horse's speed during the presentation. The verbal commentary is public, and it is desirable to briefly summarize it immediately after the presentation of each stallion. Individual scores are part of the documents for the selection of a stallion for breeding, scored in half points.</w:t>
      </w:r>
    </w:p>
    <w:p w14:paraId="35B697E1" w14:textId="77777777" w:rsidR="00E61563" w:rsidRPr="00E61563" w:rsidRDefault="00E61563" w:rsidP="00E61563">
      <w:pPr>
        <w:spacing w:line="360" w:lineRule="auto"/>
        <w:rPr>
          <w:sz w:val="22"/>
          <w:szCs w:val="22"/>
          <w:lang w:val="en-US"/>
        </w:rPr>
      </w:pPr>
      <w:r w:rsidRPr="00E61563">
        <w:rPr>
          <w:sz w:val="22"/>
          <w:szCs w:val="22"/>
          <w:lang w:val="en-US"/>
        </w:rPr>
        <w:t>The breeder (or owner) of a stallion applying for selection for breeding must submit along with the application the result of the PSSM1 (Polysaccharide Storage Myopathy 1) test conducted in an authorized laboratory. At the same time, the breeder (or owner) is required to submit a health status protocol of the stallion (Attachment No. 3) or undergo a veterinary check directly at the place of selection. If the stallion is a carrier of the PSSM1 allele or the veterinarian finds health issues incompatible with breeding (especially cryptorchidism, malocclusions, allergies, ataxia), such a stallion cannot participate in the selection.</w:t>
      </w:r>
    </w:p>
    <w:p w14:paraId="38ED6A7B" w14:textId="548859E6" w:rsidR="00E61563" w:rsidRPr="00E61563" w:rsidRDefault="00E61563" w:rsidP="00E61563">
      <w:pPr>
        <w:spacing w:line="360" w:lineRule="auto"/>
        <w:rPr>
          <w:sz w:val="22"/>
          <w:szCs w:val="22"/>
          <w:lang w:val="en-US"/>
        </w:rPr>
      </w:pPr>
      <w:r w:rsidRPr="00E61563">
        <w:rPr>
          <w:sz w:val="22"/>
          <w:szCs w:val="22"/>
          <w:lang w:val="en-US"/>
        </w:rPr>
        <w:t>The selection of a stallion for breeding can also be conducted in a home environment. The procedure follows the evaluation method mentioned above. The Stallion Inspection Form (</w:t>
      </w:r>
      <w:r>
        <w:rPr>
          <w:sz w:val="22"/>
          <w:szCs w:val="22"/>
          <w:lang w:val="en-US"/>
        </w:rPr>
        <w:t>Inspection description</w:t>
      </w:r>
      <w:r w:rsidRPr="00E61563">
        <w:rPr>
          <w:sz w:val="22"/>
          <w:szCs w:val="22"/>
          <w:lang w:val="en-US"/>
        </w:rPr>
        <w:t xml:space="preserve"> - Attachment No. 1) is used for pre-selection of stallions.</w:t>
      </w:r>
    </w:p>
    <w:p w14:paraId="3ED52BF4" w14:textId="071ABF10" w:rsidR="00E61563" w:rsidRPr="00E61563" w:rsidRDefault="00E61563" w:rsidP="00E61563">
      <w:pPr>
        <w:spacing w:line="360" w:lineRule="auto"/>
        <w:rPr>
          <w:sz w:val="22"/>
          <w:szCs w:val="22"/>
          <w:lang w:val="en-US"/>
        </w:rPr>
      </w:pPr>
      <w:r w:rsidRPr="00E61563">
        <w:rPr>
          <w:sz w:val="22"/>
          <w:szCs w:val="22"/>
          <w:lang w:val="en-US"/>
        </w:rPr>
        <w:t>Simultaneously, a linear description is conducted (Attachment No. 2). Stallions that participated in the pre-selection must pass the Basic Performance Test within 18 months of receiving the pre-selection.</w:t>
      </w:r>
    </w:p>
    <w:p w14:paraId="3A0BCF13" w14:textId="104EA20D" w:rsidR="00642294" w:rsidRDefault="00642294" w:rsidP="00F73A9E">
      <w:pPr>
        <w:pStyle w:val="Odstavecseseznamem"/>
        <w:numPr>
          <w:ilvl w:val="1"/>
          <w:numId w:val="3"/>
        </w:numPr>
        <w:spacing w:line="360" w:lineRule="auto"/>
        <w:rPr>
          <w:b/>
          <w:bCs/>
          <w:sz w:val="22"/>
          <w:szCs w:val="22"/>
          <w:lang w:val="en-US"/>
        </w:rPr>
      </w:pPr>
      <w:r w:rsidRPr="00642294">
        <w:rPr>
          <w:b/>
          <w:bCs/>
          <w:sz w:val="22"/>
          <w:szCs w:val="22"/>
          <w:lang w:val="en-US"/>
        </w:rPr>
        <w:t>Selection of Stallions for Breeding</w:t>
      </w:r>
    </w:p>
    <w:p w14:paraId="3E0239F5" w14:textId="77777777" w:rsidR="00E61563" w:rsidRPr="00E61563" w:rsidRDefault="00E61563" w:rsidP="00E61563">
      <w:pPr>
        <w:spacing w:line="360" w:lineRule="auto"/>
        <w:rPr>
          <w:sz w:val="22"/>
          <w:szCs w:val="22"/>
          <w:lang w:val="en-US"/>
        </w:rPr>
      </w:pPr>
      <w:r w:rsidRPr="00E61563">
        <w:rPr>
          <w:sz w:val="22"/>
          <w:szCs w:val="22"/>
          <w:lang w:val="en-US"/>
        </w:rPr>
        <w:t>All stallions are required to participate in a reevaluation and final selection for breeding at the age of at least 6 years and no later than 3 years from the pre-selection.</w:t>
      </w:r>
    </w:p>
    <w:p w14:paraId="33AB84D8" w14:textId="7676470A" w:rsidR="00E61563" w:rsidRPr="00E61563" w:rsidRDefault="00E61563" w:rsidP="00E61563">
      <w:pPr>
        <w:spacing w:line="360" w:lineRule="auto"/>
        <w:rPr>
          <w:sz w:val="22"/>
          <w:szCs w:val="22"/>
          <w:lang w:val="en-US"/>
        </w:rPr>
      </w:pPr>
      <w:r w:rsidRPr="00E61563">
        <w:rPr>
          <w:sz w:val="22"/>
          <w:szCs w:val="22"/>
          <w:lang w:val="en-US"/>
        </w:rPr>
        <w:t>The evaluation is conducted by at least a two-member evaluation committee and follows the procedures outlined in section 4.5. of the Regulation.</w:t>
      </w:r>
    </w:p>
    <w:p w14:paraId="258C190F" w14:textId="6509B9EC" w:rsidR="005E15D8" w:rsidRDefault="00642294" w:rsidP="005E15D8">
      <w:pPr>
        <w:pStyle w:val="Odstavecseseznamem"/>
        <w:numPr>
          <w:ilvl w:val="0"/>
          <w:numId w:val="3"/>
        </w:numPr>
        <w:spacing w:line="360" w:lineRule="auto"/>
        <w:rPr>
          <w:b/>
          <w:bCs/>
          <w:sz w:val="22"/>
          <w:szCs w:val="22"/>
          <w:lang w:val="en-US"/>
        </w:rPr>
      </w:pPr>
      <w:r w:rsidRPr="00642294">
        <w:rPr>
          <w:b/>
          <w:bCs/>
          <w:sz w:val="22"/>
          <w:szCs w:val="22"/>
          <w:lang w:val="en-US"/>
        </w:rPr>
        <w:lastRenderedPageBreak/>
        <w:t>Performance</w:t>
      </w:r>
      <w:r w:rsidR="005E15D8" w:rsidRPr="00642294">
        <w:rPr>
          <w:b/>
          <w:bCs/>
          <w:sz w:val="22"/>
          <w:szCs w:val="22"/>
          <w:lang w:val="en-US"/>
        </w:rPr>
        <w:t xml:space="preserve"> Tests</w:t>
      </w:r>
    </w:p>
    <w:p w14:paraId="412E82E7" w14:textId="36CDE69B" w:rsidR="00093AF0" w:rsidRDefault="00093AF0" w:rsidP="00093AF0">
      <w:pPr>
        <w:spacing w:line="360" w:lineRule="auto"/>
        <w:rPr>
          <w:sz w:val="22"/>
          <w:szCs w:val="22"/>
          <w:lang w:val="en-US"/>
        </w:rPr>
      </w:pPr>
      <w:r w:rsidRPr="00093AF0">
        <w:rPr>
          <w:sz w:val="22"/>
          <w:szCs w:val="22"/>
          <w:lang w:val="en-US"/>
        </w:rPr>
        <w:t>Basic Performance Tests are announced for horses aged three and older who have already been registered in the Studbook.</w:t>
      </w:r>
    </w:p>
    <w:p w14:paraId="0743FBDF" w14:textId="77777777" w:rsidR="00086BA9" w:rsidRDefault="00086BA9" w:rsidP="00093AF0">
      <w:pPr>
        <w:spacing w:line="360" w:lineRule="auto"/>
        <w:rPr>
          <w:sz w:val="22"/>
          <w:szCs w:val="22"/>
          <w:lang w:val="en-US"/>
        </w:rPr>
      </w:pPr>
    </w:p>
    <w:p w14:paraId="0F434976" w14:textId="56225A73" w:rsidR="00093AF0" w:rsidRDefault="00086BA9" w:rsidP="00093AF0">
      <w:pPr>
        <w:spacing w:line="360" w:lineRule="auto"/>
        <w:rPr>
          <w:b/>
          <w:bCs/>
          <w:sz w:val="22"/>
          <w:szCs w:val="22"/>
          <w:lang w:val="en-US"/>
        </w:rPr>
      </w:pPr>
      <w:r w:rsidRPr="00086BA9">
        <w:rPr>
          <w:b/>
          <w:bCs/>
          <w:sz w:val="22"/>
          <w:szCs w:val="22"/>
          <w:lang w:val="en-US"/>
        </w:rPr>
        <w:t>Organizational Order for Performance Tests</w:t>
      </w:r>
    </w:p>
    <w:p w14:paraId="7EF4CFB5" w14:textId="36BB50E5" w:rsidR="00086BA9" w:rsidRDefault="00086BA9" w:rsidP="00086BA9">
      <w:pPr>
        <w:pStyle w:val="Odstavecseseznamem"/>
        <w:numPr>
          <w:ilvl w:val="0"/>
          <w:numId w:val="7"/>
        </w:numPr>
        <w:spacing w:line="360" w:lineRule="auto"/>
        <w:rPr>
          <w:sz w:val="22"/>
          <w:szCs w:val="22"/>
          <w:lang w:val="en-US"/>
        </w:rPr>
      </w:pPr>
      <w:r w:rsidRPr="00086BA9">
        <w:rPr>
          <w:sz w:val="22"/>
          <w:szCs w:val="22"/>
          <w:lang w:val="en-US"/>
        </w:rPr>
        <w:t>The breeder can choose any of the following basic performance tests:</w:t>
      </w:r>
    </w:p>
    <w:p w14:paraId="4B1B3077" w14:textId="2BA8FE98" w:rsidR="00086BA9" w:rsidRDefault="00086BA9" w:rsidP="00086BA9">
      <w:pPr>
        <w:pStyle w:val="Odstavecseseznamem"/>
        <w:numPr>
          <w:ilvl w:val="0"/>
          <w:numId w:val="8"/>
        </w:numPr>
        <w:spacing w:line="360" w:lineRule="auto"/>
        <w:rPr>
          <w:sz w:val="22"/>
          <w:szCs w:val="22"/>
          <w:lang w:val="en-US"/>
        </w:rPr>
      </w:pPr>
      <w:r>
        <w:rPr>
          <w:sz w:val="22"/>
          <w:szCs w:val="22"/>
          <w:lang w:val="en-US"/>
        </w:rPr>
        <w:t>Riding Test</w:t>
      </w:r>
    </w:p>
    <w:p w14:paraId="11C9B3FC" w14:textId="3C62E36D" w:rsidR="00086BA9" w:rsidRDefault="00086BA9" w:rsidP="00086BA9">
      <w:pPr>
        <w:pStyle w:val="Odstavecseseznamem"/>
        <w:numPr>
          <w:ilvl w:val="0"/>
          <w:numId w:val="8"/>
        </w:numPr>
        <w:spacing w:line="360" w:lineRule="auto"/>
        <w:rPr>
          <w:sz w:val="22"/>
          <w:szCs w:val="22"/>
          <w:lang w:val="en-US"/>
        </w:rPr>
      </w:pPr>
      <w:r>
        <w:rPr>
          <w:sz w:val="22"/>
          <w:szCs w:val="22"/>
          <w:lang w:val="en-US"/>
        </w:rPr>
        <w:t xml:space="preserve">Performance Test in </w:t>
      </w:r>
      <w:r w:rsidR="004F349A">
        <w:rPr>
          <w:sz w:val="22"/>
          <w:szCs w:val="22"/>
          <w:lang w:val="en-US"/>
        </w:rPr>
        <w:t>Driving</w:t>
      </w:r>
      <w:r>
        <w:rPr>
          <w:sz w:val="22"/>
          <w:szCs w:val="22"/>
          <w:lang w:val="en-US"/>
        </w:rPr>
        <w:t xml:space="preserve"> (Distance Driving in light </w:t>
      </w:r>
      <w:r w:rsidR="004F349A">
        <w:rPr>
          <w:sz w:val="22"/>
          <w:szCs w:val="22"/>
          <w:lang w:val="en-US"/>
        </w:rPr>
        <w:t>driving</w:t>
      </w:r>
      <w:r>
        <w:rPr>
          <w:sz w:val="22"/>
          <w:szCs w:val="22"/>
          <w:lang w:val="en-US"/>
        </w:rPr>
        <w:t xml:space="preserve"> or Dressage task). </w:t>
      </w:r>
    </w:p>
    <w:p w14:paraId="0D3BDF0B" w14:textId="068C733A" w:rsidR="00086BA9" w:rsidRPr="00086BA9" w:rsidRDefault="00086BA9" w:rsidP="00086BA9">
      <w:pPr>
        <w:spacing w:line="360" w:lineRule="auto"/>
        <w:ind w:left="360"/>
        <w:rPr>
          <w:sz w:val="22"/>
          <w:szCs w:val="22"/>
          <w:lang w:val="en-US"/>
        </w:rPr>
      </w:pPr>
      <w:r w:rsidRPr="00086BA9">
        <w:rPr>
          <w:sz w:val="22"/>
          <w:szCs w:val="22"/>
          <w:lang w:val="en-US"/>
        </w:rPr>
        <w:t xml:space="preserve">Completing </w:t>
      </w:r>
      <w:r>
        <w:rPr>
          <w:sz w:val="22"/>
          <w:szCs w:val="22"/>
          <w:lang w:val="en-US"/>
        </w:rPr>
        <w:t>either of these tests qualifies the horse in the basic performance test.</w:t>
      </w:r>
    </w:p>
    <w:p w14:paraId="6C57157E" w14:textId="1CE591E0" w:rsidR="00086BA9" w:rsidRDefault="00086BA9" w:rsidP="00086BA9">
      <w:pPr>
        <w:pStyle w:val="Odstavecseseznamem"/>
        <w:numPr>
          <w:ilvl w:val="0"/>
          <w:numId w:val="7"/>
        </w:numPr>
        <w:spacing w:line="360" w:lineRule="auto"/>
        <w:rPr>
          <w:sz w:val="22"/>
          <w:szCs w:val="22"/>
          <w:lang w:val="en-US"/>
        </w:rPr>
      </w:pPr>
      <w:r>
        <w:rPr>
          <w:sz w:val="22"/>
          <w:szCs w:val="22"/>
          <w:lang w:val="en-US"/>
        </w:rPr>
        <w:t>The horse must be in appropriate condition and nutritional status.</w:t>
      </w:r>
    </w:p>
    <w:p w14:paraId="2E19FFDD" w14:textId="1D2262F7" w:rsidR="00086BA9" w:rsidRDefault="00086BA9" w:rsidP="00086BA9">
      <w:pPr>
        <w:pStyle w:val="Odstavecseseznamem"/>
        <w:numPr>
          <w:ilvl w:val="0"/>
          <w:numId w:val="7"/>
        </w:numPr>
        <w:spacing w:line="360" w:lineRule="auto"/>
        <w:rPr>
          <w:sz w:val="22"/>
          <w:szCs w:val="22"/>
          <w:lang w:val="en-US"/>
        </w:rPr>
      </w:pPr>
      <w:r w:rsidRPr="00086BA9">
        <w:rPr>
          <w:sz w:val="22"/>
          <w:szCs w:val="22"/>
          <w:lang w:val="en-US"/>
        </w:rPr>
        <w:t xml:space="preserve">After the completion of </w:t>
      </w:r>
      <w:r>
        <w:rPr>
          <w:sz w:val="22"/>
          <w:szCs w:val="22"/>
          <w:lang w:val="en-US"/>
        </w:rPr>
        <w:t>PT</w:t>
      </w:r>
      <w:r w:rsidRPr="00086BA9">
        <w:rPr>
          <w:sz w:val="22"/>
          <w:szCs w:val="22"/>
          <w:lang w:val="en-US"/>
        </w:rPr>
        <w:t xml:space="preserve"> and their evaluation, all participants will undergo an assessment. The results will be announced by the commissioner with a brief evaluation.</w:t>
      </w:r>
    </w:p>
    <w:p w14:paraId="4B3B4C8F" w14:textId="24964A76" w:rsidR="00086BA9" w:rsidRDefault="004F349A" w:rsidP="00086BA9">
      <w:pPr>
        <w:pStyle w:val="Odstavecseseznamem"/>
        <w:numPr>
          <w:ilvl w:val="0"/>
          <w:numId w:val="7"/>
        </w:numPr>
        <w:spacing w:line="360" w:lineRule="auto"/>
        <w:rPr>
          <w:sz w:val="22"/>
          <w:szCs w:val="22"/>
          <w:lang w:val="en-US"/>
        </w:rPr>
      </w:pPr>
      <w:r>
        <w:rPr>
          <w:sz w:val="22"/>
          <w:szCs w:val="22"/>
          <w:lang w:val="en-US"/>
        </w:rPr>
        <w:t>Mares</w:t>
      </w:r>
      <w:r w:rsidR="00086BA9" w:rsidRPr="00086BA9">
        <w:rPr>
          <w:sz w:val="22"/>
          <w:szCs w:val="22"/>
          <w:lang w:val="en-US"/>
        </w:rPr>
        <w:t>, stallions, and geldings registered in the Irish Cob Studbook can participate in performance tests.</w:t>
      </w:r>
    </w:p>
    <w:p w14:paraId="22155A32" w14:textId="564F8BF0" w:rsidR="00086BA9" w:rsidRDefault="00086BA9" w:rsidP="00086BA9">
      <w:pPr>
        <w:pStyle w:val="Odstavecseseznamem"/>
        <w:numPr>
          <w:ilvl w:val="0"/>
          <w:numId w:val="7"/>
        </w:numPr>
        <w:spacing w:line="360" w:lineRule="auto"/>
        <w:rPr>
          <w:sz w:val="22"/>
          <w:szCs w:val="22"/>
          <w:lang w:val="en-US"/>
        </w:rPr>
      </w:pPr>
      <w:r w:rsidRPr="00086BA9">
        <w:rPr>
          <w:sz w:val="22"/>
          <w:szCs w:val="22"/>
          <w:lang w:val="en-US"/>
        </w:rPr>
        <w:t xml:space="preserve">After completing the performance tests and failing to meet the limit in the chosen discipline, stallions, and mares can repeat the entire test once in a term set by the </w:t>
      </w:r>
      <w:r>
        <w:rPr>
          <w:sz w:val="22"/>
          <w:szCs w:val="22"/>
          <w:lang w:val="en-US"/>
        </w:rPr>
        <w:t>BRC</w:t>
      </w:r>
      <w:r w:rsidRPr="00086BA9">
        <w:rPr>
          <w:sz w:val="22"/>
          <w:szCs w:val="22"/>
          <w:lang w:val="en-US"/>
        </w:rPr>
        <w:t>.</w:t>
      </w:r>
    </w:p>
    <w:p w14:paraId="44B862C2" w14:textId="40F588EC" w:rsidR="00086BA9" w:rsidRDefault="00086BA9" w:rsidP="00086BA9">
      <w:pPr>
        <w:pStyle w:val="Odstavecseseznamem"/>
        <w:numPr>
          <w:ilvl w:val="0"/>
          <w:numId w:val="7"/>
        </w:numPr>
        <w:spacing w:line="360" w:lineRule="auto"/>
        <w:rPr>
          <w:sz w:val="22"/>
          <w:szCs w:val="22"/>
          <w:lang w:val="en-US"/>
        </w:rPr>
      </w:pPr>
      <w:r w:rsidRPr="00086BA9">
        <w:rPr>
          <w:sz w:val="22"/>
          <w:szCs w:val="22"/>
          <w:lang w:val="en-US"/>
        </w:rPr>
        <w:t xml:space="preserve">Any gross violation of the prescribed conditions of </w:t>
      </w:r>
      <w:r>
        <w:rPr>
          <w:sz w:val="22"/>
          <w:szCs w:val="22"/>
          <w:lang w:val="en-US"/>
        </w:rPr>
        <w:t>BRC</w:t>
      </w:r>
      <w:r w:rsidRPr="00086BA9">
        <w:rPr>
          <w:sz w:val="22"/>
          <w:szCs w:val="22"/>
          <w:lang w:val="en-US"/>
        </w:rPr>
        <w:t xml:space="preserve"> or inappropriate behavior of the rider/driver can lead to exclusion from performance tests. All participants in the evaluation committee must agree to the exclusion.</w:t>
      </w:r>
    </w:p>
    <w:p w14:paraId="26929037" w14:textId="163D750E" w:rsidR="00086BA9" w:rsidRDefault="00086BA9" w:rsidP="00086BA9">
      <w:pPr>
        <w:pStyle w:val="Odstavecseseznamem"/>
        <w:numPr>
          <w:ilvl w:val="0"/>
          <w:numId w:val="7"/>
        </w:numPr>
        <w:spacing w:line="360" w:lineRule="auto"/>
        <w:rPr>
          <w:sz w:val="22"/>
          <w:szCs w:val="22"/>
          <w:lang w:val="en-US"/>
        </w:rPr>
      </w:pPr>
      <w:r>
        <w:rPr>
          <w:sz w:val="22"/>
          <w:szCs w:val="22"/>
          <w:lang w:val="en-US"/>
        </w:rPr>
        <w:t>Evaluation for PT are appointed by the BRC ICS CZ.</w:t>
      </w:r>
    </w:p>
    <w:p w14:paraId="4EC05EA5" w14:textId="4E832D7C" w:rsidR="00086BA9" w:rsidRDefault="00086BA9" w:rsidP="00086BA9">
      <w:pPr>
        <w:pStyle w:val="Odstavecseseznamem"/>
        <w:numPr>
          <w:ilvl w:val="0"/>
          <w:numId w:val="7"/>
        </w:numPr>
        <w:spacing w:line="360" w:lineRule="auto"/>
        <w:rPr>
          <w:sz w:val="22"/>
          <w:szCs w:val="22"/>
          <w:lang w:val="en-US"/>
        </w:rPr>
      </w:pPr>
      <w:r>
        <w:rPr>
          <w:sz w:val="22"/>
          <w:szCs w:val="22"/>
          <w:lang w:val="en-US"/>
        </w:rPr>
        <w:t>The organizer of PT do</w:t>
      </w:r>
      <w:r w:rsidR="004F349A">
        <w:rPr>
          <w:sz w:val="22"/>
          <w:szCs w:val="22"/>
          <w:lang w:val="en-US"/>
        </w:rPr>
        <w:t>es</w:t>
      </w:r>
      <w:r>
        <w:rPr>
          <w:sz w:val="22"/>
          <w:szCs w:val="22"/>
          <w:lang w:val="en-US"/>
        </w:rPr>
        <w:t xml:space="preserve"> not take responsibility for any damages that may occur.</w:t>
      </w:r>
    </w:p>
    <w:p w14:paraId="14CCBB4D" w14:textId="77777777" w:rsidR="00086BA9" w:rsidRPr="00086BA9" w:rsidRDefault="00086BA9" w:rsidP="00086BA9">
      <w:pPr>
        <w:spacing w:line="360" w:lineRule="auto"/>
        <w:rPr>
          <w:sz w:val="22"/>
          <w:szCs w:val="22"/>
          <w:lang w:val="en-US"/>
        </w:rPr>
      </w:pPr>
    </w:p>
    <w:p w14:paraId="7ED5D90F" w14:textId="6849AFB2" w:rsidR="00093AF0" w:rsidRDefault="00093AF0" w:rsidP="00093AF0">
      <w:pPr>
        <w:pStyle w:val="Odstavecseseznamem"/>
        <w:numPr>
          <w:ilvl w:val="1"/>
          <w:numId w:val="3"/>
        </w:numPr>
        <w:spacing w:line="360" w:lineRule="auto"/>
        <w:rPr>
          <w:b/>
          <w:bCs/>
          <w:sz w:val="22"/>
          <w:szCs w:val="22"/>
          <w:lang w:val="en-US"/>
        </w:rPr>
      </w:pPr>
      <w:r>
        <w:rPr>
          <w:b/>
          <w:bCs/>
          <w:sz w:val="22"/>
          <w:szCs w:val="22"/>
          <w:lang w:val="en-US"/>
        </w:rPr>
        <w:t>Riding test – performance test</w:t>
      </w:r>
    </w:p>
    <w:p w14:paraId="6DE6256A" w14:textId="1414A9A5" w:rsidR="00E53639" w:rsidRDefault="00E53639" w:rsidP="00E53639">
      <w:pPr>
        <w:pStyle w:val="Odstavecseseznamem"/>
        <w:numPr>
          <w:ilvl w:val="0"/>
          <w:numId w:val="9"/>
        </w:numPr>
        <w:spacing w:line="360" w:lineRule="auto"/>
        <w:rPr>
          <w:sz w:val="22"/>
          <w:szCs w:val="22"/>
          <w:lang w:val="en-US"/>
        </w:rPr>
      </w:pPr>
      <w:r w:rsidRPr="00E53639">
        <w:rPr>
          <w:sz w:val="22"/>
          <w:szCs w:val="22"/>
          <w:lang w:val="en-US"/>
        </w:rPr>
        <w:t>The task is performed in a</w:t>
      </w:r>
      <w:r w:rsidR="004B0B37">
        <w:rPr>
          <w:sz w:val="22"/>
          <w:szCs w:val="22"/>
          <w:lang w:val="en-US"/>
        </w:rPr>
        <w:t>n</w:t>
      </w:r>
      <w:r w:rsidRPr="00E53639">
        <w:rPr>
          <w:sz w:val="22"/>
          <w:szCs w:val="22"/>
          <w:lang w:val="en-US"/>
        </w:rPr>
        <w:t xml:space="preserve"> </w:t>
      </w:r>
      <w:r w:rsidR="004F349A">
        <w:rPr>
          <w:sz w:val="22"/>
          <w:szCs w:val="22"/>
          <w:lang w:val="en-US"/>
        </w:rPr>
        <w:t>arena</w:t>
      </w:r>
      <w:r w:rsidRPr="00E53639">
        <w:rPr>
          <w:sz w:val="22"/>
          <w:szCs w:val="22"/>
          <w:lang w:val="en-US"/>
        </w:rPr>
        <w:t xml:space="preserve"> of 20 x 40 m.</w:t>
      </w:r>
    </w:p>
    <w:p w14:paraId="37429A78" w14:textId="5C211CF0" w:rsidR="00E53639" w:rsidRDefault="00E53639" w:rsidP="00E53639">
      <w:pPr>
        <w:pStyle w:val="Odstavecseseznamem"/>
        <w:numPr>
          <w:ilvl w:val="0"/>
          <w:numId w:val="9"/>
        </w:numPr>
        <w:spacing w:line="360" w:lineRule="auto"/>
        <w:rPr>
          <w:sz w:val="22"/>
          <w:szCs w:val="22"/>
          <w:lang w:val="en-US"/>
        </w:rPr>
      </w:pPr>
      <w:r w:rsidRPr="00E53639">
        <w:rPr>
          <w:sz w:val="22"/>
          <w:szCs w:val="22"/>
          <w:lang w:val="en-US"/>
        </w:rPr>
        <w:t>The equipment must adhere to the rules of the ČJF or WRC.</w:t>
      </w:r>
    </w:p>
    <w:p w14:paraId="7D60075D" w14:textId="21910C6D" w:rsidR="00E53639" w:rsidRDefault="00E53639" w:rsidP="00E53639">
      <w:pPr>
        <w:pStyle w:val="Odstavecseseznamem"/>
        <w:numPr>
          <w:ilvl w:val="0"/>
          <w:numId w:val="9"/>
        </w:numPr>
        <w:spacing w:line="360" w:lineRule="auto"/>
        <w:rPr>
          <w:sz w:val="22"/>
          <w:szCs w:val="22"/>
          <w:lang w:val="en-US"/>
        </w:rPr>
      </w:pPr>
      <w:r w:rsidRPr="00E53639">
        <w:rPr>
          <w:sz w:val="22"/>
          <w:szCs w:val="22"/>
          <w:lang w:val="en-US"/>
        </w:rPr>
        <w:t>Allowed bridles: English or Western leather bridles. A noseband is not mandatory, but if used, it must be English, combined, Mexican, or Hanoverian. Snaffle bits with a minimum width of 10 mm (measured at the ring), single or double jointed, are allowed. Other types of bits and nosebands are prohibited. The use of auxiliary reins and martingales is forbidden, even during warm-up before the test.</w:t>
      </w:r>
    </w:p>
    <w:p w14:paraId="54966B11" w14:textId="5D51DCFC" w:rsidR="00E53639" w:rsidRDefault="00E53639" w:rsidP="00E53639">
      <w:pPr>
        <w:pStyle w:val="Odstavecseseznamem"/>
        <w:numPr>
          <w:ilvl w:val="0"/>
          <w:numId w:val="9"/>
        </w:numPr>
        <w:spacing w:line="360" w:lineRule="auto"/>
        <w:rPr>
          <w:sz w:val="22"/>
          <w:szCs w:val="22"/>
          <w:lang w:val="en-US"/>
        </w:rPr>
      </w:pPr>
      <w:r w:rsidRPr="00E53639">
        <w:rPr>
          <w:sz w:val="22"/>
          <w:szCs w:val="22"/>
          <w:lang w:val="en-US"/>
        </w:rPr>
        <w:t>The use of spurs and whips longer than 75 cm is prohibited.</w:t>
      </w:r>
    </w:p>
    <w:p w14:paraId="2897991F" w14:textId="4BA16271" w:rsidR="00E53639" w:rsidRDefault="00E53639" w:rsidP="00E53639">
      <w:pPr>
        <w:pStyle w:val="Odstavecseseznamem"/>
        <w:numPr>
          <w:ilvl w:val="0"/>
          <w:numId w:val="9"/>
        </w:numPr>
        <w:spacing w:line="360" w:lineRule="auto"/>
        <w:rPr>
          <w:sz w:val="22"/>
          <w:szCs w:val="22"/>
          <w:lang w:val="en-US"/>
        </w:rPr>
      </w:pPr>
      <w:r w:rsidRPr="00E53639">
        <w:rPr>
          <w:sz w:val="22"/>
          <w:szCs w:val="22"/>
          <w:lang w:val="en-US"/>
        </w:rPr>
        <w:t xml:space="preserve">Evaluation includes the quality of </w:t>
      </w:r>
      <w:r w:rsidR="004F349A">
        <w:rPr>
          <w:sz w:val="22"/>
          <w:szCs w:val="22"/>
          <w:lang w:val="en-US"/>
        </w:rPr>
        <w:t>paces</w:t>
      </w:r>
      <w:r w:rsidRPr="00E53639">
        <w:rPr>
          <w:sz w:val="22"/>
          <w:szCs w:val="22"/>
          <w:lang w:val="en-US"/>
        </w:rPr>
        <w:t xml:space="preserve">, straightness, transitions to and from a halt, transitions to higher and lower </w:t>
      </w:r>
      <w:r w:rsidR="004F349A">
        <w:rPr>
          <w:sz w:val="22"/>
          <w:szCs w:val="22"/>
          <w:lang w:val="en-US"/>
        </w:rPr>
        <w:t>pace</w:t>
      </w:r>
      <w:r w:rsidRPr="00E53639">
        <w:rPr>
          <w:sz w:val="22"/>
          <w:szCs w:val="22"/>
          <w:lang w:val="en-US"/>
        </w:rPr>
        <w:t>, position and bending, and the regularity of the circle.</w:t>
      </w:r>
    </w:p>
    <w:p w14:paraId="5044210A" w14:textId="1BB0C038" w:rsidR="00E53639" w:rsidRDefault="00E53639" w:rsidP="00E53639">
      <w:pPr>
        <w:pStyle w:val="Odstavecseseznamem"/>
        <w:numPr>
          <w:ilvl w:val="0"/>
          <w:numId w:val="9"/>
        </w:numPr>
        <w:spacing w:line="360" w:lineRule="auto"/>
        <w:rPr>
          <w:sz w:val="22"/>
          <w:szCs w:val="22"/>
          <w:lang w:val="en-US"/>
        </w:rPr>
      </w:pPr>
      <w:r w:rsidRPr="00E53639">
        <w:rPr>
          <w:sz w:val="22"/>
          <w:szCs w:val="22"/>
          <w:lang w:val="en-US"/>
        </w:rPr>
        <w:t>The task is read, and the breeder ensures the reading of the task.</w:t>
      </w:r>
    </w:p>
    <w:p w14:paraId="1CDA6528" w14:textId="436475FA" w:rsidR="004F349A" w:rsidRDefault="008240E7" w:rsidP="00E53639">
      <w:pPr>
        <w:spacing w:line="360" w:lineRule="auto"/>
        <w:rPr>
          <w:sz w:val="22"/>
          <w:szCs w:val="22"/>
          <w:lang w:val="en-US"/>
        </w:rPr>
      </w:pPr>
      <w:r>
        <w:rPr>
          <w:sz w:val="22"/>
          <w:szCs w:val="22"/>
          <w:lang w:val="en-US"/>
        </w:rPr>
        <w:lastRenderedPageBreak/>
        <w:t xml:space="preserve">1. </w:t>
      </w:r>
      <w:r>
        <w:rPr>
          <w:sz w:val="22"/>
          <w:szCs w:val="22"/>
          <w:lang w:val="en-US"/>
        </w:rPr>
        <w:tab/>
      </w:r>
      <w:r w:rsidR="004F349A">
        <w:rPr>
          <w:sz w:val="22"/>
          <w:szCs w:val="22"/>
          <w:lang w:val="en-US"/>
        </w:rPr>
        <w:t>A</w:t>
      </w:r>
      <w:r w:rsidR="004F349A">
        <w:rPr>
          <w:sz w:val="22"/>
          <w:szCs w:val="22"/>
          <w:lang w:val="en-US"/>
        </w:rPr>
        <w:tab/>
      </w:r>
      <w:r>
        <w:rPr>
          <w:sz w:val="22"/>
          <w:szCs w:val="22"/>
          <w:lang w:val="en-US"/>
        </w:rPr>
        <w:tab/>
      </w:r>
      <w:r w:rsidR="004F349A">
        <w:rPr>
          <w:sz w:val="22"/>
          <w:szCs w:val="22"/>
          <w:lang w:val="en-US"/>
        </w:rPr>
        <w:t xml:space="preserve">- enter </w:t>
      </w:r>
      <w:r w:rsidR="00351372">
        <w:rPr>
          <w:sz w:val="22"/>
          <w:szCs w:val="22"/>
          <w:lang w:val="en-US"/>
        </w:rPr>
        <w:t>in</w:t>
      </w:r>
      <w:r w:rsidR="004F349A">
        <w:rPr>
          <w:sz w:val="22"/>
          <w:szCs w:val="22"/>
          <w:lang w:val="en-US"/>
        </w:rPr>
        <w:t xml:space="preserve"> working trot</w:t>
      </w:r>
    </w:p>
    <w:p w14:paraId="5A21AF9F" w14:textId="4463D420" w:rsidR="004F349A" w:rsidRDefault="004F349A" w:rsidP="008240E7">
      <w:pPr>
        <w:spacing w:line="360" w:lineRule="auto"/>
        <w:ind w:firstLine="708"/>
        <w:rPr>
          <w:sz w:val="22"/>
          <w:szCs w:val="22"/>
          <w:lang w:val="en-US"/>
        </w:rPr>
      </w:pPr>
      <w:r>
        <w:rPr>
          <w:sz w:val="22"/>
          <w:szCs w:val="22"/>
          <w:lang w:val="en-US"/>
        </w:rPr>
        <w:t>X</w:t>
      </w:r>
      <w:r>
        <w:rPr>
          <w:sz w:val="22"/>
          <w:szCs w:val="22"/>
          <w:lang w:val="en-US"/>
        </w:rPr>
        <w:tab/>
      </w:r>
      <w:r w:rsidR="008240E7">
        <w:rPr>
          <w:sz w:val="22"/>
          <w:szCs w:val="22"/>
          <w:lang w:val="en-US"/>
        </w:rPr>
        <w:tab/>
      </w:r>
      <w:r>
        <w:rPr>
          <w:sz w:val="22"/>
          <w:szCs w:val="22"/>
          <w:lang w:val="en-US"/>
        </w:rPr>
        <w:t>- halt, salute, forward in working trot</w:t>
      </w:r>
    </w:p>
    <w:p w14:paraId="0344B461" w14:textId="44CDAE56" w:rsidR="004F349A" w:rsidRDefault="004F349A" w:rsidP="008240E7">
      <w:pPr>
        <w:spacing w:line="360" w:lineRule="auto"/>
        <w:ind w:firstLine="708"/>
        <w:rPr>
          <w:sz w:val="22"/>
          <w:szCs w:val="22"/>
          <w:lang w:val="en-US"/>
        </w:rPr>
      </w:pPr>
      <w:r>
        <w:rPr>
          <w:sz w:val="22"/>
          <w:szCs w:val="22"/>
          <w:lang w:val="en-US"/>
        </w:rPr>
        <w:t>C</w:t>
      </w:r>
      <w:r>
        <w:rPr>
          <w:sz w:val="22"/>
          <w:szCs w:val="22"/>
          <w:lang w:val="en-US"/>
        </w:rPr>
        <w:tab/>
      </w:r>
      <w:r w:rsidR="008240E7">
        <w:rPr>
          <w:sz w:val="22"/>
          <w:szCs w:val="22"/>
          <w:lang w:val="en-US"/>
        </w:rPr>
        <w:tab/>
      </w:r>
      <w:r>
        <w:rPr>
          <w:sz w:val="22"/>
          <w:szCs w:val="22"/>
          <w:lang w:val="en-US"/>
        </w:rPr>
        <w:t>- on right hand</w:t>
      </w:r>
    </w:p>
    <w:p w14:paraId="5DCD04F8" w14:textId="190062CF" w:rsidR="008240E7" w:rsidRDefault="008240E7" w:rsidP="008240E7">
      <w:pPr>
        <w:spacing w:line="360" w:lineRule="auto"/>
        <w:rPr>
          <w:sz w:val="22"/>
          <w:szCs w:val="22"/>
          <w:lang w:val="en-US"/>
        </w:rPr>
      </w:pPr>
      <w:r>
        <w:rPr>
          <w:noProof/>
          <w:sz w:val="22"/>
          <w:szCs w:val="22"/>
          <w:lang w:val="en-US"/>
        </w:rPr>
        <w:drawing>
          <wp:anchor distT="0" distB="0" distL="114300" distR="114300" simplePos="0" relativeHeight="251658240" behindDoc="0" locked="0" layoutInCell="1" allowOverlap="1" wp14:anchorId="582D37EF" wp14:editId="3C40EE93">
            <wp:simplePos x="0" y="0"/>
            <wp:positionH relativeFrom="column">
              <wp:posOffset>4144500</wp:posOffset>
            </wp:positionH>
            <wp:positionV relativeFrom="paragraph">
              <wp:posOffset>228892</wp:posOffset>
            </wp:positionV>
            <wp:extent cx="1490920" cy="2345960"/>
            <wp:effectExtent l="0" t="0" r="0" b="3810"/>
            <wp:wrapNone/>
            <wp:docPr id="2" name="Obrázek 2" descr="Obsah obrázku text, diagram, snímek obrazovky,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diagram, snímek obrazovky, řada/pruh&#10;&#10;Popis byl vytvořen automaticky"/>
                    <pic:cNvPicPr/>
                  </pic:nvPicPr>
                  <pic:blipFill rotWithShape="1">
                    <a:blip r:embed="rId7">
                      <a:extLst>
                        <a:ext uri="{28A0092B-C50C-407E-A947-70E740481C1C}">
                          <a14:useLocalDpi xmlns:a14="http://schemas.microsoft.com/office/drawing/2010/main" val="0"/>
                        </a:ext>
                      </a:extLst>
                    </a:blip>
                    <a:srcRect l="71346" t="18025" r="2738" b="21308"/>
                    <a:stretch/>
                  </pic:blipFill>
                  <pic:spPr bwMode="auto">
                    <a:xfrm>
                      <a:off x="0" y="0"/>
                      <a:ext cx="1490920" cy="2345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2"/>
          <w:szCs w:val="22"/>
          <w:lang w:val="en-US"/>
        </w:rPr>
        <w:t>2.</w:t>
      </w:r>
      <w:r>
        <w:rPr>
          <w:sz w:val="22"/>
          <w:szCs w:val="22"/>
          <w:lang w:val="en-US"/>
        </w:rPr>
        <w:tab/>
        <w:t>M-K</w:t>
      </w:r>
      <w:r>
        <w:rPr>
          <w:sz w:val="22"/>
          <w:szCs w:val="22"/>
          <w:lang w:val="en-US"/>
        </w:rPr>
        <w:tab/>
      </w:r>
      <w:r>
        <w:rPr>
          <w:sz w:val="22"/>
          <w:szCs w:val="22"/>
          <w:lang w:val="en-US"/>
        </w:rPr>
        <w:tab/>
        <w:t>- change of rein, light trot</w:t>
      </w:r>
    </w:p>
    <w:p w14:paraId="4469B117" w14:textId="1264C507" w:rsidR="008240E7" w:rsidRDefault="008240E7" w:rsidP="008240E7">
      <w:pPr>
        <w:spacing w:line="360" w:lineRule="auto"/>
        <w:rPr>
          <w:sz w:val="22"/>
          <w:szCs w:val="22"/>
          <w:lang w:val="en-US"/>
        </w:rPr>
      </w:pPr>
      <w:r>
        <w:rPr>
          <w:sz w:val="22"/>
          <w:szCs w:val="22"/>
          <w:lang w:val="en-US"/>
        </w:rPr>
        <w:tab/>
        <w:t>K</w:t>
      </w:r>
      <w:r>
        <w:rPr>
          <w:sz w:val="22"/>
          <w:szCs w:val="22"/>
          <w:lang w:val="en-US"/>
        </w:rPr>
        <w:tab/>
      </w:r>
      <w:r>
        <w:rPr>
          <w:sz w:val="22"/>
          <w:szCs w:val="22"/>
          <w:lang w:val="en-US"/>
        </w:rPr>
        <w:tab/>
        <w:t>- working trot</w:t>
      </w:r>
    </w:p>
    <w:p w14:paraId="7890CD84" w14:textId="48845D69" w:rsidR="008240E7" w:rsidRDefault="008240E7" w:rsidP="008240E7">
      <w:pPr>
        <w:spacing w:line="360" w:lineRule="auto"/>
        <w:rPr>
          <w:sz w:val="22"/>
          <w:szCs w:val="22"/>
          <w:lang w:val="en-US"/>
        </w:rPr>
      </w:pPr>
      <w:r>
        <w:rPr>
          <w:sz w:val="22"/>
          <w:szCs w:val="22"/>
          <w:lang w:val="en-US"/>
        </w:rPr>
        <w:t>3.</w:t>
      </w:r>
      <w:r>
        <w:rPr>
          <w:sz w:val="22"/>
          <w:szCs w:val="22"/>
          <w:lang w:val="en-US"/>
        </w:rPr>
        <w:tab/>
        <w:t>Between K-A</w:t>
      </w:r>
      <w:r>
        <w:rPr>
          <w:sz w:val="22"/>
          <w:szCs w:val="22"/>
          <w:lang w:val="en-US"/>
        </w:rPr>
        <w:tab/>
        <w:t>- working canter once around the arena</w:t>
      </w:r>
    </w:p>
    <w:p w14:paraId="6DD980CC" w14:textId="26E6A5BA" w:rsidR="008240E7" w:rsidRDefault="008240E7" w:rsidP="008240E7">
      <w:pPr>
        <w:spacing w:line="360" w:lineRule="auto"/>
        <w:rPr>
          <w:sz w:val="22"/>
          <w:szCs w:val="22"/>
          <w:lang w:val="en-US"/>
        </w:rPr>
      </w:pPr>
      <w:r>
        <w:rPr>
          <w:sz w:val="22"/>
          <w:szCs w:val="22"/>
          <w:lang w:val="en-US"/>
        </w:rPr>
        <w:tab/>
        <w:t>A</w:t>
      </w:r>
      <w:r>
        <w:rPr>
          <w:sz w:val="22"/>
          <w:szCs w:val="22"/>
          <w:lang w:val="en-US"/>
        </w:rPr>
        <w:tab/>
      </w:r>
      <w:r>
        <w:rPr>
          <w:sz w:val="22"/>
          <w:szCs w:val="22"/>
          <w:lang w:val="en-US"/>
        </w:rPr>
        <w:tab/>
        <w:t>- working trot</w:t>
      </w:r>
    </w:p>
    <w:p w14:paraId="740A8D8D" w14:textId="462130A2" w:rsidR="008240E7" w:rsidRDefault="008240E7" w:rsidP="008240E7">
      <w:pPr>
        <w:spacing w:line="360" w:lineRule="auto"/>
        <w:rPr>
          <w:sz w:val="22"/>
          <w:szCs w:val="22"/>
          <w:lang w:val="en-US"/>
        </w:rPr>
      </w:pPr>
      <w:r>
        <w:rPr>
          <w:sz w:val="22"/>
          <w:szCs w:val="22"/>
          <w:lang w:val="en-US"/>
        </w:rPr>
        <w:t>4.</w:t>
      </w:r>
      <w:r>
        <w:rPr>
          <w:sz w:val="22"/>
          <w:szCs w:val="22"/>
          <w:lang w:val="en-US"/>
        </w:rPr>
        <w:tab/>
        <w:t>B</w:t>
      </w:r>
      <w:r>
        <w:rPr>
          <w:sz w:val="22"/>
          <w:szCs w:val="22"/>
          <w:lang w:val="en-US"/>
        </w:rPr>
        <w:tab/>
      </w:r>
      <w:r>
        <w:rPr>
          <w:sz w:val="22"/>
          <w:szCs w:val="22"/>
          <w:lang w:val="en-US"/>
        </w:rPr>
        <w:tab/>
        <w:t>- circle</w:t>
      </w:r>
    </w:p>
    <w:p w14:paraId="02538634" w14:textId="771C5AFD" w:rsidR="008240E7" w:rsidRDefault="008240E7" w:rsidP="008240E7">
      <w:pPr>
        <w:spacing w:line="360" w:lineRule="auto"/>
        <w:rPr>
          <w:sz w:val="22"/>
          <w:szCs w:val="22"/>
          <w:lang w:val="en-US"/>
        </w:rPr>
      </w:pPr>
      <w:r>
        <w:rPr>
          <w:sz w:val="22"/>
          <w:szCs w:val="22"/>
          <w:lang w:val="en-US"/>
        </w:rPr>
        <w:t>5.</w:t>
      </w:r>
      <w:r>
        <w:rPr>
          <w:sz w:val="22"/>
          <w:szCs w:val="22"/>
          <w:lang w:val="en-US"/>
        </w:rPr>
        <w:tab/>
        <w:t>C</w:t>
      </w:r>
      <w:r>
        <w:rPr>
          <w:sz w:val="22"/>
          <w:szCs w:val="22"/>
          <w:lang w:val="en-US"/>
        </w:rPr>
        <w:tab/>
      </w:r>
      <w:r>
        <w:rPr>
          <w:sz w:val="22"/>
          <w:szCs w:val="22"/>
          <w:lang w:val="en-US"/>
        </w:rPr>
        <w:tab/>
        <w:t>- halt, 4 sec halt, continue with medium walk</w:t>
      </w:r>
    </w:p>
    <w:p w14:paraId="167F9B6D" w14:textId="5792FF21" w:rsidR="008240E7" w:rsidRDefault="008240E7" w:rsidP="008240E7">
      <w:pPr>
        <w:spacing w:line="360" w:lineRule="auto"/>
        <w:rPr>
          <w:sz w:val="22"/>
          <w:szCs w:val="22"/>
          <w:lang w:val="en-US"/>
        </w:rPr>
      </w:pPr>
      <w:r>
        <w:rPr>
          <w:sz w:val="22"/>
          <w:szCs w:val="22"/>
          <w:lang w:val="en-US"/>
        </w:rPr>
        <w:tab/>
        <w:t>H-B</w:t>
      </w:r>
      <w:r>
        <w:rPr>
          <w:sz w:val="22"/>
          <w:szCs w:val="22"/>
          <w:lang w:val="en-US"/>
        </w:rPr>
        <w:tab/>
      </w:r>
      <w:r>
        <w:rPr>
          <w:sz w:val="22"/>
          <w:szCs w:val="22"/>
          <w:lang w:val="en-US"/>
        </w:rPr>
        <w:tab/>
        <w:t>- change of rein</w:t>
      </w:r>
    </w:p>
    <w:p w14:paraId="3D527473" w14:textId="488D3649" w:rsidR="008240E7" w:rsidRDefault="008240E7" w:rsidP="008240E7">
      <w:pPr>
        <w:spacing w:line="360" w:lineRule="auto"/>
        <w:rPr>
          <w:sz w:val="22"/>
          <w:szCs w:val="22"/>
          <w:lang w:val="en-US"/>
        </w:rPr>
      </w:pPr>
      <w:r w:rsidRPr="008240E7">
        <w:rPr>
          <w:sz w:val="22"/>
          <w:szCs w:val="22"/>
          <w:lang w:val="en-US"/>
        </w:rPr>
        <w:t>6.</w:t>
      </w:r>
      <w:r>
        <w:rPr>
          <w:sz w:val="22"/>
          <w:szCs w:val="22"/>
          <w:lang w:val="en-US"/>
        </w:rPr>
        <w:tab/>
        <w:t>B</w:t>
      </w:r>
      <w:r>
        <w:rPr>
          <w:sz w:val="22"/>
          <w:szCs w:val="22"/>
          <w:lang w:val="en-US"/>
        </w:rPr>
        <w:tab/>
      </w:r>
      <w:r>
        <w:rPr>
          <w:sz w:val="22"/>
          <w:szCs w:val="22"/>
          <w:lang w:val="en-US"/>
        </w:rPr>
        <w:tab/>
        <w:t>- working trot</w:t>
      </w:r>
    </w:p>
    <w:p w14:paraId="6C6876AB" w14:textId="12FEA608" w:rsidR="008240E7" w:rsidRDefault="008240E7" w:rsidP="008240E7">
      <w:pPr>
        <w:spacing w:line="360" w:lineRule="auto"/>
        <w:rPr>
          <w:sz w:val="22"/>
          <w:szCs w:val="22"/>
          <w:lang w:val="en-US"/>
        </w:rPr>
      </w:pPr>
      <w:r>
        <w:rPr>
          <w:sz w:val="22"/>
          <w:szCs w:val="22"/>
          <w:lang w:val="en-US"/>
        </w:rPr>
        <w:tab/>
        <w:t>Between F-A</w:t>
      </w:r>
      <w:r>
        <w:rPr>
          <w:sz w:val="22"/>
          <w:szCs w:val="22"/>
          <w:lang w:val="en-US"/>
        </w:rPr>
        <w:tab/>
        <w:t>- working canter once around the arena</w:t>
      </w:r>
    </w:p>
    <w:p w14:paraId="4E3437FA" w14:textId="3AD4C377" w:rsidR="008240E7" w:rsidRDefault="008240E7" w:rsidP="008240E7">
      <w:pPr>
        <w:spacing w:line="360" w:lineRule="auto"/>
        <w:rPr>
          <w:sz w:val="22"/>
          <w:szCs w:val="22"/>
          <w:lang w:val="en-US"/>
        </w:rPr>
      </w:pPr>
      <w:r>
        <w:rPr>
          <w:sz w:val="22"/>
          <w:szCs w:val="22"/>
          <w:lang w:val="en-US"/>
        </w:rPr>
        <w:tab/>
        <w:t xml:space="preserve">A </w:t>
      </w:r>
      <w:r>
        <w:rPr>
          <w:sz w:val="22"/>
          <w:szCs w:val="22"/>
          <w:lang w:val="en-US"/>
        </w:rPr>
        <w:tab/>
      </w:r>
      <w:r>
        <w:rPr>
          <w:sz w:val="22"/>
          <w:szCs w:val="22"/>
          <w:lang w:val="en-US"/>
        </w:rPr>
        <w:tab/>
        <w:t>- working trot</w:t>
      </w:r>
    </w:p>
    <w:p w14:paraId="41B250A1" w14:textId="2AAC0E25" w:rsidR="008240E7" w:rsidRDefault="008240E7" w:rsidP="008240E7">
      <w:pPr>
        <w:spacing w:line="360" w:lineRule="auto"/>
        <w:rPr>
          <w:sz w:val="22"/>
          <w:szCs w:val="22"/>
          <w:lang w:val="en-US"/>
        </w:rPr>
      </w:pPr>
      <w:r>
        <w:rPr>
          <w:sz w:val="22"/>
          <w:szCs w:val="22"/>
          <w:lang w:val="en-US"/>
        </w:rPr>
        <w:t xml:space="preserve">7. </w:t>
      </w:r>
      <w:r>
        <w:rPr>
          <w:sz w:val="22"/>
          <w:szCs w:val="22"/>
          <w:lang w:val="en-US"/>
        </w:rPr>
        <w:tab/>
        <w:t>E</w:t>
      </w:r>
      <w:r>
        <w:rPr>
          <w:sz w:val="22"/>
          <w:szCs w:val="22"/>
          <w:lang w:val="en-US"/>
        </w:rPr>
        <w:tab/>
      </w:r>
      <w:r>
        <w:rPr>
          <w:sz w:val="22"/>
          <w:szCs w:val="22"/>
          <w:lang w:val="en-US"/>
        </w:rPr>
        <w:tab/>
        <w:t>- circle</w:t>
      </w:r>
    </w:p>
    <w:p w14:paraId="25A77058" w14:textId="4F265832" w:rsidR="008240E7" w:rsidRDefault="008240E7" w:rsidP="008240E7">
      <w:pPr>
        <w:spacing w:line="360" w:lineRule="auto"/>
        <w:rPr>
          <w:sz w:val="22"/>
          <w:szCs w:val="22"/>
          <w:lang w:val="en-US"/>
        </w:rPr>
      </w:pPr>
      <w:r>
        <w:rPr>
          <w:sz w:val="22"/>
          <w:szCs w:val="22"/>
          <w:lang w:val="en-US"/>
        </w:rPr>
        <w:t>8.</w:t>
      </w:r>
      <w:r>
        <w:rPr>
          <w:sz w:val="22"/>
          <w:szCs w:val="22"/>
          <w:lang w:val="en-US"/>
        </w:rPr>
        <w:tab/>
        <w:t>A</w:t>
      </w:r>
      <w:r>
        <w:rPr>
          <w:sz w:val="22"/>
          <w:szCs w:val="22"/>
          <w:lang w:val="en-US"/>
        </w:rPr>
        <w:tab/>
      </w:r>
      <w:r>
        <w:rPr>
          <w:sz w:val="22"/>
          <w:szCs w:val="22"/>
          <w:lang w:val="en-US"/>
        </w:rPr>
        <w:tab/>
        <w:t>- from center</w:t>
      </w:r>
    </w:p>
    <w:p w14:paraId="6BED346C" w14:textId="4371C3AE" w:rsidR="00BE0712" w:rsidRDefault="008240E7" w:rsidP="00E53639">
      <w:pPr>
        <w:spacing w:line="360" w:lineRule="auto"/>
        <w:rPr>
          <w:sz w:val="22"/>
          <w:szCs w:val="22"/>
          <w:lang w:val="en-US"/>
        </w:rPr>
      </w:pPr>
      <w:r>
        <w:rPr>
          <w:sz w:val="22"/>
          <w:szCs w:val="22"/>
          <w:lang w:val="en-US"/>
        </w:rPr>
        <w:tab/>
        <w:t>X</w:t>
      </w:r>
      <w:r>
        <w:rPr>
          <w:sz w:val="22"/>
          <w:szCs w:val="22"/>
          <w:lang w:val="en-US"/>
        </w:rPr>
        <w:tab/>
      </w:r>
      <w:r>
        <w:rPr>
          <w:sz w:val="22"/>
          <w:szCs w:val="22"/>
          <w:lang w:val="en-US"/>
        </w:rPr>
        <w:tab/>
        <w:t>- halt, salute</w:t>
      </w:r>
    </w:p>
    <w:tbl>
      <w:tblPr>
        <w:tblStyle w:val="Mkatabulky"/>
        <w:tblW w:w="0" w:type="auto"/>
        <w:tblLook w:val="04A0" w:firstRow="1" w:lastRow="0" w:firstColumn="1" w:lastColumn="0" w:noHBand="0" w:noVBand="1"/>
      </w:tblPr>
      <w:tblGrid>
        <w:gridCol w:w="1811"/>
        <w:gridCol w:w="1811"/>
        <w:gridCol w:w="1811"/>
        <w:gridCol w:w="1811"/>
        <w:gridCol w:w="1812"/>
      </w:tblGrid>
      <w:tr w:rsidR="00BE0712" w14:paraId="010E8522" w14:textId="77777777" w:rsidTr="005D7F89">
        <w:tc>
          <w:tcPr>
            <w:tcW w:w="1811" w:type="dxa"/>
            <w:tcBorders>
              <w:bottom w:val="single" w:sz="4" w:space="0" w:color="auto"/>
            </w:tcBorders>
          </w:tcPr>
          <w:p w14:paraId="1E2DA47D" w14:textId="221C0287" w:rsidR="00BE0712" w:rsidRDefault="00D0681B" w:rsidP="00E53639">
            <w:pPr>
              <w:spacing w:line="360" w:lineRule="auto"/>
              <w:rPr>
                <w:sz w:val="22"/>
                <w:szCs w:val="22"/>
                <w:lang w:val="en-US"/>
              </w:rPr>
            </w:pPr>
            <w:r>
              <w:rPr>
                <w:sz w:val="22"/>
                <w:szCs w:val="22"/>
                <w:lang w:val="en-US"/>
              </w:rPr>
              <w:t>Character evaluation</w:t>
            </w:r>
          </w:p>
        </w:tc>
        <w:tc>
          <w:tcPr>
            <w:tcW w:w="1811" w:type="dxa"/>
            <w:tcBorders>
              <w:bottom w:val="single" w:sz="4" w:space="0" w:color="auto"/>
            </w:tcBorders>
          </w:tcPr>
          <w:p w14:paraId="580C031C" w14:textId="5569015E" w:rsidR="00BE0712" w:rsidRDefault="00BE0712" w:rsidP="005D7F89">
            <w:pPr>
              <w:spacing w:line="360" w:lineRule="auto"/>
              <w:jc w:val="center"/>
              <w:rPr>
                <w:sz w:val="22"/>
                <w:szCs w:val="22"/>
                <w:lang w:val="en-US"/>
              </w:rPr>
            </w:pPr>
            <w:r>
              <w:rPr>
                <w:sz w:val="22"/>
                <w:szCs w:val="22"/>
                <w:lang w:val="en-US"/>
              </w:rPr>
              <w:t>Name of the Horse</w:t>
            </w:r>
          </w:p>
        </w:tc>
        <w:tc>
          <w:tcPr>
            <w:tcW w:w="1811" w:type="dxa"/>
            <w:tcBorders>
              <w:bottom w:val="single" w:sz="4" w:space="0" w:color="auto"/>
            </w:tcBorders>
          </w:tcPr>
          <w:p w14:paraId="5FE02FBF" w14:textId="70A87D8D" w:rsidR="00BE0712" w:rsidRDefault="005D7F89" w:rsidP="005D7F89">
            <w:pPr>
              <w:spacing w:line="360" w:lineRule="auto"/>
              <w:jc w:val="center"/>
              <w:rPr>
                <w:sz w:val="22"/>
                <w:szCs w:val="22"/>
                <w:lang w:val="en-US"/>
              </w:rPr>
            </w:pPr>
            <w:r>
              <w:rPr>
                <w:sz w:val="22"/>
                <w:szCs w:val="22"/>
                <w:lang w:val="en-US"/>
              </w:rPr>
              <w:t>M</w:t>
            </w:r>
            <w:r w:rsidR="00D0681B">
              <w:rPr>
                <w:sz w:val="22"/>
                <w:szCs w:val="22"/>
                <w:lang w:val="en-US"/>
              </w:rPr>
              <w:t>ark</w:t>
            </w:r>
          </w:p>
        </w:tc>
        <w:tc>
          <w:tcPr>
            <w:tcW w:w="1811" w:type="dxa"/>
            <w:tcBorders>
              <w:bottom w:val="single" w:sz="4" w:space="0" w:color="auto"/>
            </w:tcBorders>
          </w:tcPr>
          <w:p w14:paraId="3694A5C7" w14:textId="1861436E" w:rsidR="00BE0712" w:rsidRDefault="00D0681B" w:rsidP="005D7F89">
            <w:pPr>
              <w:spacing w:line="360" w:lineRule="auto"/>
              <w:jc w:val="center"/>
              <w:rPr>
                <w:sz w:val="22"/>
                <w:szCs w:val="22"/>
                <w:lang w:val="en-US"/>
              </w:rPr>
            </w:pPr>
            <w:r>
              <w:rPr>
                <w:sz w:val="22"/>
                <w:szCs w:val="22"/>
                <w:lang w:val="en-US"/>
              </w:rPr>
              <w:t>Coefficient</w:t>
            </w:r>
          </w:p>
        </w:tc>
        <w:tc>
          <w:tcPr>
            <w:tcW w:w="1812" w:type="dxa"/>
            <w:tcBorders>
              <w:bottom w:val="single" w:sz="4" w:space="0" w:color="auto"/>
            </w:tcBorders>
          </w:tcPr>
          <w:p w14:paraId="7FA892A3" w14:textId="22F128B6" w:rsidR="00BE0712" w:rsidRDefault="00D0681B" w:rsidP="005D7F89">
            <w:pPr>
              <w:spacing w:line="360" w:lineRule="auto"/>
              <w:jc w:val="center"/>
              <w:rPr>
                <w:sz w:val="22"/>
                <w:szCs w:val="22"/>
                <w:lang w:val="en-US"/>
              </w:rPr>
            </w:pPr>
            <w:r>
              <w:rPr>
                <w:sz w:val="22"/>
                <w:szCs w:val="22"/>
                <w:lang w:val="en-US"/>
              </w:rPr>
              <w:t>Resulting mark</w:t>
            </w:r>
          </w:p>
        </w:tc>
      </w:tr>
      <w:tr w:rsidR="00D0681B" w14:paraId="53E1CFD8" w14:textId="77777777" w:rsidTr="005D7F89">
        <w:tc>
          <w:tcPr>
            <w:tcW w:w="3622" w:type="dxa"/>
            <w:gridSpan w:val="2"/>
            <w:tcBorders>
              <w:bottom w:val="single" w:sz="4" w:space="0" w:color="auto"/>
            </w:tcBorders>
            <w:shd w:val="clear" w:color="auto" w:fill="D0CECE" w:themeFill="background2" w:themeFillShade="E6"/>
          </w:tcPr>
          <w:p w14:paraId="5C8AC09E" w14:textId="18A67F5A" w:rsidR="00D0681B" w:rsidRDefault="00D0681B" w:rsidP="00E53639">
            <w:pPr>
              <w:spacing w:line="360" w:lineRule="auto"/>
              <w:rPr>
                <w:sz w:val="22"/>
                <w:szCs w:val="22"/>
                <w:lang w:val="en-US"/>
              </w:rPr>
            </w:pPr>
            <w:r w:rsidRPr="00D0681B">
              <w:rPr>
                <w:b/>
                <w:bCs/>
                <w:sz w:val="22"/>
                <w:szCs w:val="22"/>
                <w:lang w:val="en-US"/>
              </w:rPr>
              <w:t>1. Type and Sexual Expression</w:t>
            </w:r>
          </w:p>
        </w:tc>
        <w:tc>
          <w:tcPr>
            <w:tcW w:w="1811" w:type="dxa"/>
            <w:tcBorders>
              <w:bottom w:val="single" w:sz="4" w:space="0" w:color="auto"/>
            </w:tcBorders>
            <w:shd w:val="clear" w:color="auto" w:fill="D0CECE" w:themeFill="background2" w:themeFillShade="E6"/>
          </w:tcPr>
          <w:p w14:paraId="520C5D14" w14:textId="77777777" w:rsidR="00D0681B" w:rsidRDefault="00D0681B" w:rsidP="00E53639">
            <w:pPr>
              <w:spacing w:line="360" w:lineRule="auto"/>
              <w:rPr>
                <w:sz w:val="22"/>
                <w:szCs w:val="22"/>
                <w:lang w:val="en-US"/>
              </w:rPr>
            </w:pPr>
          </w:p>
        </w:tc>
        <w:tc>
          <w:tcPr>
            <w:tcW w:w="1811" w:type="dxa"/>
            <w:tcBorders>
              <w:bottom w:val="single" w:sz="4" w:space="0" w:color="auto"/>
            </w:tcBorders>
            <w:shd w:val="clear" w:color="auto" w:fill="D0CECE" w:themeFill="background2" w:themeFillShade="E6"/>
          </w:tcPr>
          <w:p w14:paraId="3F5BAB2C" w14:textId="46705D70" w:rsidR="00D0681B" w:rsidRDefault="00D0681B" w:rsidP="005D7F89">
            <w:pPr>
              <w:spacing w:line="360" w:lineRule="auto"/>
              <w:jc w:val="center"/>
              <w:rPr>
                <w:sz w:val="22"/>
                <w:szCs w:val="22"/>
                <w:lang w:val="en-US"/>
              </w:rPr>
            </w:pPr>
            <w:r>
              <w:rPr>
                <w:sz w:val="22"/>
                <w:szCs w:val="22"/>
                <w:lang w:val="en-US"/>
              </w:rPr>
              <w:t>1</w:t>
            </w:r>
          </w:p>
        </w:tc>
        <w:tc>
          <w:tcPr>
            <w:tcW w:w="1812" w:type="dxa"/>
            <w:tcBorders>
              <w:bottom w:val="single" w:sz="4" w:space="0" w:color="auto"/>
            </w:tcBorders>
            <w:shd w:val="clear" w:color="auto" w:fill="D0CECE" w:themeFill="background2" w:themeFillShade="E6"/>
          </w:tcPr>
          <w:p w14:paraId="3AC287D5" w14:textId="77777777" w:rsidR="00D0681B" w:rsidRDefault="00D0681B" w:rsidP="00E53639">
            <w:pPr>
              <w:spacing w:line="360" w:lineRule="auto"/>
              <w:rPr>
                <w:sz w:val="22"/>
                <w:szCs w:val="22"/>
                <w:lang w:val="en-US"/>
              </w:rPr>
            </w:pPr>
          </w:p>
        </w:tc>
      </w:tr>
      <w:tr w:rsidR="00D0681B" w14:paraId="3BBE1CF1" w14:textId="77777777" w:rsidTr="005D7F89">
        <w:tc>
          <w:tcPr>
            <w:tcW w:w="3622" w:type="dxa"/>
            <w:gridSpan w:val="2"/>
            <w:shd w:val="clear" w:color="auto" w:fill="FBE4D5" w:themeFill="accent2" w:themeFillTint="33"/>
          </w:tcPr>
          <w:p w14:paraId="33424F64" w14:textId="5FF51648" w:rsidR="00D0681B" w:rsidRPr="00D0681B" w:rsidRDefault="00D0681B" w:rsidP="00E53639">
            <w:pPr>
              <w:spacing w:line="360" w:lineRule="auto"/>
              <w:rPr>
                <w:b/>
                <w:bCs/>
                <w:sz w:val="22"/>
                <w:szCs w:val="22"/>
                <w:lang w:val="en-US"/>
              </w:rPr>
            </w:pPr>
            <w:r>
              <w:rPr>
                <w:b/>
                <w:bCs/>
                <w:sz w:val="22"/>
                <w:szCs w:val="22"/>
                <w:lang w:val="en-US"/>
              </w:rPr>
              <w:t>2. Movement</w:t>
            </w:r>
          </w:p>
        </w:tc>
        <w:tc>
          <w:tcPr>
            <w:tcW w:w="1811" w:type="dxa"/>
            <w:shd w:val="clear" w:color="auto" w:fill="FBE4D5" w:themeFill="accent2" w:themeFillTint="33"/>
          </w:tcPr>
          <w:p w14:paraId="11EC7BAF" w14:textId="77777777" w:rsidR="00D0681B" w:rsidRDefault="00D0681B" w:rsidP="00E53639">
            <w:pPr>
              <w:spacing w:line="360" w:lineRule="auto"/>
              <w:rPr>
                <w:sz w:val="22"/>
                <w:szCs w:val="22"/>
                <w:lang w:val="en-US"/>
              </w:rPr>
            </w:pPr>
          </w:p>
        </w:tc>
        <w:tc>
          <w:tcPr>
            <w:tcW w:w="1811" w:type="dxa"/>
            <w:shd w:val="clear" w:color="auto" w:fill="FBE4D5" w:themeFill="accent2" w:themeFillTint="33"/>
          </w:tcPr>
          <w:p w14:paraId="38519F93" w14:textId="72D02CBF" w:rsidR="00D0681B" w:rsidRDefault="00D0681B" w:rsidP="005D7F89">
            <w:pPr>
              <w:spacing w:line="360" w:lineRule="auto"/>
              <w:jc w:val="center"/>
              <w:rPr>
                <w:sz w:val="22"/>
                <w:szCs w:val="22"/>
                <w:lang w:val="en-US"/>
              </w:rPr>
            </w:pPr>
          </w:p>
        </w:tc>
        <w:tc>
          <w:tcPr>
            <w:tcW w:w="1812" w:type="dxa"/>
            <w:shd w:val="clear" w:color="auto" w:fill="FBE4D5" w:themeFill="accent2" w:themeFillTint="33"/>
          </w:tcPr>
          <w:p w14:paraId="2E638A51" w14:textId="77777777" w:rsidR="00D0681B" w:rsidRDefault="00D0681B" w:rsidP="00E53639">
            <w:pPr>
              <w:spacing w:line="360" w:lineRule="auto"/>
              <w:rPr>
                <w:sz w:val="22"/>
                <w:szCs w:val="22"/>
                <w:lang w:val="en-US"/>
              </w:rPr>
            </w:pPr>
          </w:p>
        </w:tc>
      </w:tr>
      <w:tr w:rsidR="00D0681B" w14:paraId="019C111B" w14:textId="77777777" w:rsidTr="008A4512">
        <w:tc>
          <w:tcPr>
            <w:tcW w:w="3622" w:type="dxa"/>
            <w:gridSpan w:val="2"/>
          </w:tcPr>
          <w:p w14:paraId="68657AA7" w14:textId="255F8F36" w:rsidR="00D0681B" w:rsidRDefault="00D0681B" w:rsidP="00E53639">
            <w:pPr>
              <w:spacing w:line="360" w:lineRule="auto"/>
              <w:rPr>
                <w:sz w:val="22"/>
                <w:szCs w:val="22"/>
                <w:lang w:val="en-US"/>
              </w:rPr>
            </w:pPr>
            <w:r>
              <w:rPr>
                <w:sz w:val="22"/>
                <w:szCs w:val="22"/>
                <w:lang w:val="en-US"/>
              </w:rPr>
              <w:t>Walk</w:t>
            </w:r>
          </w:p>
        </w:tc>
        <w:tc>
          <w:tcPr>
            <w:tcW w:w="1811" w:type="dxa"/>
          </w:tcPr>
          <w:p w14:paraId="181F41A5" w14:textId="77777777" w:rsidR="00D0681B" w:rsidRDefault="00D0681B" w:rsidP="00E53639">
            <w:pPr>
              <w:spacing w:line="360" w:lineRule="auto"/>
              <w:rPr>
                <w:sz w:val="22"/>
                <w:szCs w:val="22"/>
                <w:lang w:val="en-US"/>
              </w:rPr>
            </w:pPr>
          </w:p>
        </w:tc>
        <w:tc>
          <w:tcPr>
            <w:tcW w:w="1811" w:type="dxa"/>
          </w:tcPr>
          <w:p w14:paraId="02261CC7" w14:textId="473ED344" w:rsidR="00D0681B" w:rsidRDefault="00D0681B" w:rsidP="005D7F89">
            <w:pPr>
              <w:spacing w:line="360" w:lineRule="auto"/>
              <w:jc w:val="center"/>
              <w:rPr>
                <w:sz w:val="22"/>
                <w:szCs w:val="22"/>
                <w:lang w:val="en-US"/>
              </w:rPr>
            </w:pPr>
            <w:r>
              <w:rPr>
                <w:sz w:val="22"/>
                <w:szCs w:val="22"/>
                <w:lang w:val="en-US"/>
              </w:rPr>
              <w:t>0,</w:t>
            </w:r>
            <w:r w:rsidR="005D7F89">
              <w:rPr>
                <w:sz w:val="22"/>
                <w:szCs w:val="22"/>
                <w:lang w:val="en-US"/>
              </w:rPr>
              <w:t>4</w:t>
            </w:r>
          </w:p>
        </w:tc>
        <w:tc>
          <w:tcPr>
            <w:tcW w:w="1812" w:type="dxa"/>
          </w:tcPr>
          <w:p w14:paraId="0B2ABCDD" w14:textId="77777777" w:rsidR="00D0681B" w:rsidRDefault="00D0681B" w:rsidP="00E53639">
            <w:pPr>
              <w:spacing w:line="360" w:lineRule="auto"/>
              <w:rPr>
                <w:sz w:val="22"/>
                <w:szCs w:val="22"/>
                <w:lang w:val="en-US"/>
              </w:rPr>
            </w:pPr>
          </w:p>
        </w:tc>
      </w:tr>
      <w:tr w:rsidR="00D0681B" w14:paraId="38777326" w14:textId="77777777" w:rsidTr="00F336AE">
        <w:tc>
          <w:tcPr>
            <w:tcW w:w="3622" w:type="dxa"/>
            <w:gridSpan w:val="2"/>
          </w:tcPr>
          <w:p w14:paraId="15D416C6" w14:textId="273B3BAA" w:rsidR="00D0681B" w:rsidRDefault="00B9052F" w:rsidP="00E53639">
            <w:pPr>
              <w:spacing w:line="360" w:lineRule="auto"/>
              <w:rPr>
                <w:sz w:val="22"/>
                <w:szCs w:val="22"/>
                <w:lang w:val="en-US"/>
              </w:rPr>
            </w:pPr>
            <w:r>
              <w:rPr>
                <w:sz w:val="22"/>
                <w:szCs w:val="22"/>
                <w:lang w:val="en-US"/>
              </w:rPr>
              <w:t>Impulsion and Elasticity</w:t>
            </w:r>
            <w:r w:rsidR="00D0681B">
              <w:rPr>
                <w:sz w:val="22"/>
                <w:szCs w:val="22"/>
                <w:lang w:val="en-US"/>
              </w:rPr>
              <w:t xml:space="preserve"> – </w:t>
            </w:r>
            <w:r>
              <w:rPr>
                <w:sz w:val="22"/>
                <w:szCs w:val="22"/>
                <w:lang w:val="en-US"/>
              </w:rPr>
              <w:t>T</w:t>
            </w:r>
            <w:r w:rsidR="00D0681B">
              <w:rPr>
                <w:sz w:val="22"/>
                <w:szCs w:val="22"/>
                <w:lang w:val="en-US"/>
              </w:rPr>
              <w:t>rot</w:t>
            </w:r>
          </w:p>
        </w:tc>
        <w:tc>
          <w:tcPr>
            <w:tcW w:w="1811" w:type="dxa"/>
          </w:tcPr>
          <w:p w14:paraId="047A70D1" w14:textId="77777777" w:rsidR="00D0681B" w:rsidRDefault="00D0681B" w:rsidP="00E53639">
            <w:pPr>
              <w:spacing w:line="360" w:lineRule="auto"/>
              <w:rPr>
                <w:sz w:val="22"/>
                <w:szCs w:val="22"/>
                <w:lang w:val="en-US"/>
              </w:rPr>
            </w:pPr>
          </w:p>
        </w:tc>
        <w:tc>
          <w:tcPr>
            <w:tcW w:w="1811" w:type="dxa"/>
          </w:tcPr>
          <w:p w14:paraId="6846AEF5" w14:textId="36B12A4C" w:rsidR="00D0681B" w:rsidRDefault="00D0681B" w:rsidP="005D7F89">
            <w:pPr>
              <w:spacing w:line="360" w:lineRule="auto"/>
              <w:jc w:val="center"/>
              <w:rPr>
                <w:sz w:val="22"/>
                <w:szCs w:val="22"/>
                <w:lang w:val="en-US"/>
              </w:rPr>
            </w:pPr>
            <w:r>
              <w:rPr>
                <w:sz w:val="22"/>
                <w:szCs w:val="22"/>
                <w:lang w:val="en-US"/>
              </w:rPr>
              <w:t>0,3</w:t>
            </w:r>
          </w:p>
        </w:tc>
        <w:tc>
          <w:tcPr>
            <w:tcW w:w="1812" w:type="dxa"/>
          </w:tcPr>
          <w:p w14:paraId="7AB2CD35" w14:textId="77777777" w:rsidR="00D0681B" w:rsidRDefault="00D0681B" w:rsidP="00E53639">
            <w:pPr>
              <w:spacing w:line="360" w:lineRule="auto"/>
              <w:rPr>
                <w:sz w:val="22"/>
                <w:szCs w:val="22"/>
                <w:lang w:val="en-US"/>
              </w:rPr>
            </w:pPr>
          </w:p>
        </w:tc>
      </w:tr>
      <w:tr w:rsidR="00D0681B" w14:paraId="4E91D27F" w14:textId="77777777" w:rsidTr="005D7F89">
        <w:tc>
          <w:tcPr>
            <w:tcW w:w="3622" w:type="dxa"/>
            <w:gridSpan w:val="2"/>
            <w:tcBorders>
              <w:bottom w:val="single" w:sz="4" w:space="0" w:color="auto"/>
            </w:tcBorders>
          </w:tcPr>
          <w:p w14:paraId="03655EEE" w14:textId="15D29732" w:rsidR="00D0681B" w:rsidRDefault="00D0681B" w:rsidP="00E53639">
            <w:pPr>
              <w:spacing w:line="360" w:lineRule="auto"/>
              <w:rPr>
                <w:sz w:val="22"/>
                <w:szCs w:val="22"/>
                <w:lang w:val="en-US"/>
              </w:rPr>
            </w:pPr>
            <w:r>
              <w:rPr>
                <w:sz w:val="22"/>
                <w:szCs w:val="22"/>
                <w:lang w:val="en-US"/>
              </w:rPr>
              <w:t>Regularity of movement</w:t>
            </w:r>
          </w:p>
        </w:tc>
        <w:tc>
          <w:tcPr>
            <w:tcW w:w="1811" w:type="dxa"/>
            <w:tcBorders>
              <w:bottom w:val="single" w:sz="4" w:space="0" w:color="auto"/>
            </w:tcBorders>
          </w:tcPr>
          <w:p w14:paraId="62F7794C" w14:textId="77777777" w:rsidR="00D0681B" w:rsidRDefault="00D0681B" w:rsidP="00E53639">
            <w:pPr>
              <w:spacing w:line="360" w:lineRule="auto"/>
              <w:rPr>
                <w:sz w:val="22"/>
                <w:szCs w:val="22"/>
                <w:lang w:val="en-US"/>
              </w:rPr>
            </w:pPr>
          </w:p>
        </w:tc>
        <w:tc>
          <w:tcPr>
            <w:tcW w:w="1811" w:type="dxa"/>
            <w:tcBorders>
              <w:bottom w:val="single" w:sz="4" w:space="0" w:color="auto"/>
            </w:tcBorders>
          </w:tcPr>
          <w:p w14:paraId="4AF53239" w14:textId="0A9C066E" w:rsidR="00D0681B" w:rsidRDefault="005D7F89" w:rsidP="005D7F89">
            <w:pPr>
              <w:spacing w:line="360" w:lineRule="auto"/>
              <w:jc w:val="center"/>
              <w:rPr>
                <w:sz w:val="22"/>
                <w:szCs w:val="22"/>
                <w:lang w:val="en-US"/>
              </w:rPr>
            </w:pPr>
            <w:r>
              <w:rPr>
                <w:sz w:val="22"/>
                <w:szCs w:val="22"/>
                <w:lang w:val="en-US"/>
              </w:rPr>
              <w:t>0,3</w:t>
            </w:r>
          </w:p>
        </w:tc>
        <w:tc>
          <w:tcPr>
            <w:tcW w:w="1812" w:type="dxa"/>
            <w:tcBorders>
              <w:bottom w:val="single" w:sz="4" w:space="0" w:color="auto"/>
            </w:tcBorders>
          </w:tcPr>
          <w:p w14:paraId="3B9497D6" w14:textId="77777777" w:rsidR="00D0681B" w:rsidRDefault="00D0681B" w:rsidP="00E53639">
            <w:pPr>
              <w:spacing w:line="360" w:lineRule="auto"/>
              <w:rPr>
                <w:sz w:val="22"/>
                <w:szCs w:val="22"/>
                <w:lang w:val="en-US"/>
              </w:rPr>
            </w:pPr>
          </w:p>
        </w:tc>
      </w:tr>
      <w:tr w:rsidR="00D0681B" w14:paraId="22BA9519" w14:textId="77777777" w:rsidTr="005D7F89">
        <w:tc>
          <w:tcPr>
            <w:tcW w:w="3622" w:type="dxa"/>
            <w:gridSpan w:val="2"/>
            <w:tcBorders>
              <w:bottom w:val="single" w:sz="4" w:space="0" w:color="auto"/>
            </w:tcBorders>
            <w:shd w:val="clear" w:color="auto" w:fill="D0CECE" w:themeFill="background2" w:themeFillShade="E6"/>
          </w:tcPr>
          <w:p w14:paraId="35CC3D7A" w14:textId="539AE31E" w:rsidR="00D0681B" w:rsidRPr="00D0681B" w:rsidRDefault="00D0681B" w:rsidP="00E53639">
            <w:pPr>
              <w:spacing w:line="360" w:lineRule="auto"/>
              <w:rPr>
                <w:b/>
                <w:bCs/>
                <w:sz w:val="22"/>
                <w:szCs w:val="22"/>
                <w:lang w:val="en-US"/>
              </w:rPr>
            </w:pPr>
            <w:r w:rsidRPr="00D0681B">
              <w:rPr>
                <w:b/>
                <w:bCs/>
                <w:sz w:val="22"/>
                <w:szCs w:val="22"/>
                <w:lang w:val="en-US"/>
              </w:rPr>
              <w:t>Total Movement</w:t>
            </w:r>
          </w:p>
        </w:tc>
        <w:tc>
          <w:tcPr>
            <w:tcW w:w="1811" w:type="dxa"/>
            <w:tcBorders>
              <w:bottom w:val="single" w:sz="4" w:space="0" w:color="auto"/>
            </w:tcBorders>
            <w:shd w:val="clear" w:color="auto" w:fill="D0CECE" w:themeFill="background2" w:themeFillShade="E6"/>
          </w:tcPr>
          <w:p w14:paraId="775F54BF" w14:textId="77777777" w:rsidR="00D0681B" w:rsidRDefault="00D0681B" w:rsidP="00E53639">
            <w:pPr>
              <w:spacing w:line="360" w:lineRule="auto"/>
              <w:rPr>
                <w:sz w:val="22"/>
                <w:szCs w:val="22"/>
                <w:lang w:val="en-US"/>
              </w:rPr>
            </w:pPr>
          </w:p>
        </w:tc>
        <w:tc>
          <w:tcPr>
            <w:tcW w:w="1811" w:type="dxa"/>
            <w:tcBorders>
              <w:bottom w:val="single" w:sz="4" w:space="0" w:color="auto"/>
            </w:tcBorders>
            <w:shd w:val="clear" w:color="auto" w:fill="D0CECE" w:themeFill="background2" w:themeFillShade="E6"/>
          </w:tcPr>
          <w:p w14:paraId="1F432504" w14:textId="77777777" w:rsidR="00D0681B" w:rsidRDefault="00D0681B" w:rsidP="005D7F89">
            <w:pPr>
              <w:spacing w:line="360" w:lineRule="auto"/>
              <w:jc w:val="center"/>
              <w:rPr>
                <w:sz w:val="22"/>
                <w:szCs w:val="22"/>
                <w:lang w:val="en-US"/>
              </w:rPr>
            </w:pPr>
          </w:p>
        </w:tc>
        <w:tc>
          <w:tcPr>
            <w:tcW w:w="1812" w:type="dxa"/>
            <w:tcBorders>
              <w:bottom w:val="single" w:sz="4" w:space="0" w:color="auto"/>
            </w:tcBorders>
            <w:shd w:val="clear" w:color="auto" w:fill="D0CECE" w:themeFill="background2" w:themeFillShade="E6"/>
          </w:tcPr>
          <w:p w14:paraId="6DEFC738" w14:textId="77777777" w:rsidR="00D0681B" w:rsidRDefault="00D0681B" w:rsidP="00E53639">
            <w:pPr>
              <w:spacing w:line="360" w:lineRule="auto"/>
              <w:rPr>
                <w:sz w:val="22"/>
                <w:szCs w:val="22"/>
                <w:lang w:val="en-US"/>
              </w:rPr>
            </w:pPr>
          </w:p>
        </w:tc>
      </w:tr>
      <w:tr w:rsidR="00D0681B" w14:paraId="6239DC5A" w14:textId="77777777" w:rsidTr="005D7F89">
        <w:tc>
          <w:tcPr>
            <w:tcW w:w="3622" w:type="dxa"/>
            <w:gridSpan w:val="2"/>
            <w:shd w:val="clear" w:color="auto" w:fill="FBE4D5" w:themeFill="accent2" w:themeFillTint="33"/>
          </w:tcPr>
          <w:p w14:paraId="14647A23" w14:textId="47A1E0B5" w:rsidR="00D0681B" w:rsidRPr="00D0681B" w:rsidRDefault="00D0681B" w:rsidP="00E53639">
            <w:pPr>
              <w:spacing w:line="360" w:lineRule="auto"/>
              <w:rPr>
                <w:b/>
                <w:bCs/>
                <w:sz w:val="22"/>
                <w:szCs w:val="22"/>
                <w:lang w:val="en-US"/>
              </w:rPr>
            </w:pPr>
            <w:r>
              <w:rPr>
                <w:b/>
                <w:bCs/>
                <w:sz w:val="22"/>
                <w:szCs w:val="22"/>
                <w:lang w:val="en-US"/>
              </w:rPr>
              <w:t>3. Abilities</w:t>
            </w:r>
            <w:r w:rsidR="00793812">
              <w:rPr>
                <w:b/>
                <w:bCs/>
                <w:sz w:val="22"/>
                <w:szCs w:val="22"/>
                <w:lang w:val="en-US"/>
              </w:rPr>
              <w:t>,</w:t>
            </w:r>
            <w:r>
              <w:rPr>
                <w:b/>
                <w:bCs/>
                <w:sz w:val="22"/>
                <w:szCs w:val="22"/>
                <w:lang w:val="en-US"/>
              </w:rPr>
              <w:t xml:space="preserve"> Willingness</w:t>
            </w:r>
          </w:p>
        </w:tc>
        <w:tc>
          <w:tcPr>
            <w:tcW w:w="1811" w:type="dxa"/>
            <w:shd w:val="clear" w:color="auto" w:fill="FBE4D5" w:themeFill="accent2" w:themeFillTint="33"/>
          </w:tcPr>
          <w:p w14:paraId="6DAE45B0" w14:textId="77777777" w:rsidR="00D0681B" w:rsidRDefault="00D0681B" w:rsidP="00E53639">
            <w:pPr>
              <w:spacing w:line="360" w:lineRule="auto"/>
              <w:rPr>
                <w:sz w:val="22"/>
                <w:szCs w:val="22"/>
                <w:lang w:val="en-US"/>
              </w:rPr>
            </w:pPr>
          </w:p>
        </w:tc>
        <w:tc>
          <w:tcPr>
            <w:tcW w:w="1811" w:type="dxa"/>
            <w:shd w:val="clear" w:color="auto" w:fill="FBE4D5" w:themeFill="accent2" w:themeFillTint="33"/>
          </w:tcPr>
          <w:p w14:paraId="51B45AE3" w14:textId="77777777" w:rsidR="00D0681B" w:rsidRDefault="00D0681B" w:rsidP="005D7F89">
            <w:pPr>
              <w:spacing w:line="360" w:lineRule="auto"/>
              <w:jc w:val="center"/>
              <w:rPr>
                <w:sz w:val="22"/>
                <w:szCs w:val="22"/>
                <w:lang w:val="en-US"/>
              </w:rPr>
            </w:pPr>
          </w:p>
        </w:tc>
        <w:tc>
          <w:tcPr>
            <w:tcW w:w="1812" w:type="dxa"/>
            <w:shd w:val="clear" w:color="auto" w:fill="FBE4D5" w:themeFill="accent2" w:themeFillTint="33"/>
          </w:tcPr>
          <w:p w14:paraId="0F0F8A50" w14:textId="77777777" w:rsidR="00D0681B" w:rsidRDefault="00D0681B" w:rsidP="00E53639">
            <w:pPr>
              <w:spacing w:line="360" w:lineRule="auto"/>
              <w:rPr>
                <w:sz w:val="22"/>
                <w:szCs w:val="22"/>
                <w:lang w:val="en-US"/>
              </w:rPr>
            </w:pPr>
          </w:p>
        </w:tc>
      </w:tr>
      <w:tr w:rsidR="00D0681B" w14:paraId="27BE2671" w14:textId="77777777" w:rsidTr="000F5DD8">
        <w:tc>
          <w:tcPr>
            <w:tcW w:w="3622" w:type="dxa"/>
            <w:gridSpan w:val="2"/>
          </w:tcPr>
          <w:p w14:paraId="46B31DF1" w14:textId="77FA8AB3" w:rsidR="00D0681B" w:rsidRDefault="00D0681B" w:rsidP="00E53639">
            <w:pPr>
              <w:spacing w:line="360" w:lineRule="auto"/>
              <w:rPr>
                <w:sz w:val="22"/>
                <w:szCs w:val="22"/>
                <w:lang w:val="en-US"/>
              </w:rPr>
            </w:pPr>
            <w:r>
              <w:rPr>
                <w:sz w:val="22"/>
                <w:szCs w:val="22"/>
                <w:lang w:val="en-US"/>
              </w:rPr>
              <w:t>Manageability</w:t>
            </w:r>
            <w:r>
              <w:rPr>
                <w:sz w:val="22"/>
                <w:szCs w:val="22"/>
                <w:lang w:val="en-US"/>
              </w:rPr>
              <w:t>/Rideability and Obedience</w:t>
            </w:r>
          </w:p>
        </w:tc>
        <w:tc>
          <w:tcPr>
            <w:tcW w:w="1811" w:type="dxa"/>
          </w:tcPr>
          <w:p w14:paraId="609077D9" w14:textId="77777777" w:rsidR="00D0681B" w:rsidRDefault="00D0681B" w:rsidP="00E53639">
            <w:pPr>
              <w:spacing w:line="360" w:lineRule="auto"/>
              <w:rPr>
                <w:sz w:val="22"/>
                <w:szCs w:val="22"/>
                <w:lang w:val="en-US"/>
              </w:rPr>
            </w:pPr>
          </w:p>
        </w:tc>
        <w:tc>
          <w:tcPr>
            <w:tcW w:w="1811" w:type="dxa"/>
          </w:tcPr>
          <w:p w14:paraId="21529CBF" w14:textId="1D0B5073" w:rsidR="00D0681B" w:rsidRDefault="005D7F89" w:rsidP="005D7F89">
            <w:pPr>
              <w:spacing w:line="360" w:lineRule="auto"/>
              <w:jc w:val="center"/>
              <w:rPr>
                <w:sz w:val="22"/>
                <w:szCs w:val="22"/>
                <w:lang w:val="en-US"/>
              </w:rPr>
            </w:pPr>
            <w:r>
              <w:rPr>
                <w:sz w:val="22"/>
                <w:szCs w:val="22"/>
                <w:lang w:val="en-US"/>
              </w:rPr>
              <w:t>0,5</w:t>
            </w:r>
          </w:p>
        </w:tc>
        <w:tc>
          <w:tcPr>
            <w:tcW w:w="1812" w:type="dxa"/>
          </w:tcPr>
          <w:p w14:paraId="795407DA" w14:textId="77777777" w:rsidR="00D0681B" w:rsidRDefault="00D0681B" w:rsidP="00E53639">
            <w:pPr>
              <w:spacing w:line="360" w:lineRule="auto"/>
              <w:rPr>
                <w:sz w:val="22"/>
                <w:szCs w:val="22"/>
                <w:lang w:val="en-US"/>
              </w:rPr>
            </w:pPr>
          </w:p>
        </w:tc>
      </w:tr>
      <w:tr w:rsidR="00D0681B" w14:paraId="79978B65" w14:textId="77777777" w:rsidTr="00850D7B">
        <w:tc>
          <w:tcPr>
            <w:tcW w:w="3622" w:type="dxa"/>
            <w:gridSpan w:val="2"/>
          </w:tcPr>
          <w:p w14:paraId="5A72BD76" w14:textId="0D733B25" w:rsidR="00D0681B" w:rsidRDefault="005D7F89" w:rsidP="00E53639">
            <w:pPr>
              <w:spacing w:line="360" w:lineRule="auto"/>
              <w:rPr>
                <w:sz w:val="22"/>
                <w:szCs w:val="22"/>
                <w:lang w:val="en-US"/>
              </w:rPr>
            </w:pPr>
            <w:r>
              <w:rPr>
                <w:sz w:val="22"/>
                <w:szCs w:val="22"/>
                <w:lang w:val="en-US"/>
              </w:rPr>
              <w:t>Preparedness</w:t>
            </w:r>
          </w:p>
        </w:tc>
        <w:tc>
          <w:tcPr>
            <w:tcW w:w="1811" w:type="dxa"/>
          </w:tcPr>
          <w:p w14:paraId="7EDB317A" w14:textId="77777777" w:rsidR="00D0681B" w:rsidRDefault="00D0681B" w:rsidP="00E53639">
            <w:pPr>
              <w:spacing w:line="360" w:lineRule="auto"/>
              <w:rPr>
                <w:sz w:val="22"/>
                <w:szCs w:val="22"/>
                <w:lang w:val="en-US"/>
              </w:rPr>
            </w:pPr>
          </w:p>
        </w:tc>
        <w:tc>
          <w:tcPr>
            <w:tcW w:w="1811" w:type="dxa"/>
          </w:tcPr>
          <w:p w14:paraId="3A061ED0" w14:textId="5079A721" w:rsidR="00D0681B" w:rsidRDefault="005D7F89" w:rsidP="005D7F89">
            <w:pPr>
              <w:spacing w:line="360" w:lineRule="auto"/>
              <w:jc w:val="center"/>
              <w:rPr>
                <w:sz w:val="22"/>
                <w:szCs w:val="22"/>
                <w:lang w:val="en-US"/>
              </w:rPr>
            </w:pPr>
            <w:r>
              <w:rPr>
                <w:sz w:val="22"/>
                <w:szCs w:val="22"/>
                <w:lang w:val="en-US"/>
              </w:rPr>
              <w:t>0,2</w:t>
            </w:r>
          </w:p>
        </w:tc>
        <w:tc>
          <w:tcPr>
            <w:tcW w:w="1812" w:type="dxa"/>
          </w:tcPr>
          <w:p w14:paraId="17D8F765" w14:textId="77777777" w:rsidR="00D0681B" w:rsidRDefault="00D0681B" w:rsidP="00E53639">
            <w:pPr>
              <w:spacing w:line="360" w:lineRule="auto"/>
              <w:rPr>
                <w:sz w:val="22"/>
                <w:szCs w:val="22"/>
                <w:lang w:val="en-US"/>
              </w:rPr>
            </w:pPr>
          </w:p>
        </w:tc>
      </w:tr>
      <w:tr w:rsidR="005D7F89" w14:paraId="415B08A4" w14:textId="77777777" w:rsidTr="005D7F89">
        <w:tc>
          <w:tcPr>
            <w:tcW w:w="3622" w:type="dxa"/>
            <w:gridSpan w:val="2"/>
            <w:tcBorders>
              <w:bottom w:val="single" w:sz="4" w:space="0" w:color="auto"/>
            </w:tcBorders>
          </w:tcPr>
          <w:p w14:paraId="38F0D4D0" w14:textId="5B69FFDC" w:rsidR="005D7F89" w:rsidRDefault="005D7F89" w:rsidP="00E53639">
            <w:pPr>
              <w:spacing w:line="360" w:lineRule="auto"/>
              <w:rPr>
                <w:sz w:val="22"/>
                <w:szCs w:val="22"/>
                <w:lang w:val="en-US"/>
              </w:rPr>
            </w:pPr>
            <w:r>
              <w:rPr>
                <w:sz w:val="22"/>
                <w:szCs w:val="22"/>
                <w:lang w:val="en-US"/>
              </w:rPr>
              <w:t xml:space="preserve">Controllability </w:t>
            </w:r>
          </w:p>
        </w:tc>
        <w:tc>
          <w:tcPr>
            <w:tcW w:w="1811" w:type="dxa"/>
            <w:tcBorders>
              <w:bottom w:val="single" w:sz="4" w:space="0" w:color="auto"/>
            </w:tcBorders>
          </w:tcPr>
          <w:p w14:paraId="0A20F9E5" w14:textId="77777777" w:rsidR="005D7F89" w:rsidRDefault="005D7F89" w:rsidP="00E53639">
            <w:pPr>
              <w:spacing w:line="360" w:lineRule="auto"/>
              <w:rPr>
                <w:sz w:val="22"/>
                <w:szCs w:val="22"/>
                <w:lang w:val="en-US"/>
              </w:rPr>
            </w:pPr>
          </w:p>
        </w:tc>
        <w:tc>
          <w:tcPr>
            <w:tcW w:w="1811" w:type="dxa"/>
            <w:tcBorders>
              <w:bottom w:val="single" w:sz="4" w:space="0" w:color="auto"/>
            </w:tcBorders>
          </w:tcPr>
          <w:p w14:paraId="2E1F80DD" w14:textId="2967977C" w:rsidR="005D7F89" w:rsidRDefault="005D7F89" w:rsidP="005D7F89">
            <w:pPr>
              <w:spacing w:line="360" w:lineRule="auto"/>
              <w:jc w:val="center"/>
              <w:rPr>
                <w:sz w:val="22"/>
                <w:szCs w:val="22"/>
                <w:lang w:val="en-US"/>
              </w:rPr>
            </w:pPr>
            <w:r>
              <w:rPr>
                <w:sz w:val="22"/>
                <w:szCs w:val="22"/>
                <w:lang w:val="en-US"/>
              </w:rPr>
              <w:t>0,3</w:t>
            </w:r>
          </w:p>
        </w:tc>
        <w:tc>
          <w:tcPr>
            <w:tcW w:w="1812" w:type="dxa"/>
            <w:tcBorders>
              <w:bottom w:val="single" w:sz="4" w:space="0" w:color="auto"/>
            </w:tcBorders>
          </w:tcPr>
          <w:p w14:paraId="099F5A62" w14:textId="77777777" w:rsidR="005D7F89" w:rsidRDefault="005D7F89" w:rsidP="00E53639">
            <w:pPr>
              <w:spacing w:line="360" w:lineRule="auto"/>
              <w:rPr>
                <w:sz w:val="22"/>
                <w:szCs w:val="22"/>
                <w:lang w:val="en-US"/>
              </w:rPr>
            </w:pPr>
          </w:p>
        </w:tc>
      </w:tr>
      <w:tr w:rsidR="005D7F89" w14:paraId="19D34EB8" w14:textId="77777777" w:rsidTr="005D7F89">
        <w:tc>
          <w:tcPr>
            <w:tcW w:w="3622" w:type="dxa"/>
            <w:gridSpan w:val="2"/>
            <w:shd w:val="clear" w:color="auto" w:fill="D0CECE" w:themeFill="background2" w:themeFillShade="E6"/>
          </w:tcPr>
          <w:p w14:paraId="3771D1AA" w14:textId="491202A4" w:rsidR="005D7F89" w:rsidRPr="005D7F89" w:rsidRDefault="005D7F89" w:rsidP="00E53639">
            <w:pPr>
              <w:spacing w:line="360" w:lineRule="auto"/>
              <w:rPr>
                <w:b/>
                <w:bCs/>
                <w:sz w:val="22"/>
                <w:szCs w:val="22"/>
                <w:lang w:val="en-US"/>
              </w:rPr>
            </w:pPr>
            <w:r w:rsidRPr="005D7F89">
              <w:rPr>
                <w:b/>
                <w:bCs/>
                <w:sz w:val="22"/>
                <w:szCs w:val="22"/>
                <w:lang w:val="en-US"/>
              </w:rPr>
              <w:t>Total Abilities</w:t>
            </w:r>
            <w:r w:rsidR="00793812">
              <w:rPr>
                <w:b/>
                <w:bCs/>
                <w:sz w:val="22"/>
                <w:szCs w:val="22"/>
                <w:lang w:val="en-US"/>
              </w:rPr>
              <w:t>,</w:t>
            </w:r>
            <w:r w:rsidRPr="005D7F89">
              <w:rPr>
                <w:b/>
                <w:bCs/>
                <w:sz w:val="22"/>
                <w:szCs w:val="22"/>
                <w:lang w:val="en-US"/>
              </w:rPr>
              <w:t xml:space="preserve"> Willingness</w:t>
            </w:r>
          </w:p>
        </w:tc>
        <w:tc>
          <w:tcPr>
            <w:tcW w:w="1811" w:type="dxa"/>
            <w:shd w:val="clear" w:color="auto" w:fill="D0CECE" w:themeFill="background2" w:themeFillShade="E6"/>
          </w:tcPr>
          <w:p w14:paraId="24854984" w14:textId="77777777" w:rsidR="005D7F89" w:rsidRDefault="005D7F89" w:rsidP="00E53639">
            <w:pPr>
              <w:spacing w:line="360" w:lineRule="auto"/>
              <w:rPr>
                <w:sz w:val="22"/>
                <w:szCs w:val="22"/>
                <w:lang w:val="en-US"/>
              </w:rPr>
            </w:pPr>
          </w:p>
        </w:tc>
        <w:tc>
          <w:tcPr>
            <w:tcW w:w="1811" w:type="dxa"/>
            <w:shd w:val="clear" w:color="auto" w:fill="D0CECE" w:themeFill="background2" w:themeFillShade="E6"/>
          </w:tcPr>
          <w:p w14:paraId="28620FDE" w14:textId="77777777" w:rsidR="005D7F89" w:rsidRDefault="005D7F89" w:rsidP="005D7F89">
            <w:pPr>
              <w:spacing w:line="360" w:lineRule="auto"/>
              <w:jc w:val="center"/>
              <w:rPr>
                <w:sz w:val="22"/>
                <w:szCs w:val="22"/>
                <w:lang w:val="en-US"/>
              </w:rPr>
            </w:pPr>
          </w:p>
        </w:tc>
        <w:tc>
          <w:tcPr>
            <w:tcW w:w="1812" w:type="dxa"/>
            <w:shd w:val="clear" w:color="auto" w:fill="D0CECE" w:themeFill="background2" w:themeFillShade="E6"/>
          </w:tcPr>
          <w:p w14:paraId="550772FE" w14:textId="77777777" w:rsidR="005D7F89" w:rsidRDefault="005D7F89" w:rsidP="00E53639">
            <w:pPr>
              <w:spacing w:line="360" w:lineRule="auto"/>
              <w:rPr>
                <w:sz w:val="22"/>
                <w:szCs w:val="22"/>
                <w:lang w:val="en-US"/>
              </w:rPr>
            </w:pPr>
          </w:p>
        </w:tc>
      </w:tr>
      <w:tr w:rsidR="005D7F89" w14:paraId="09256EFE" w14:textId="77777777" w:rsidTr="005D7F89">
        <w:tc>
          <w:tcPr>
            <w:tcW w:w="3622" w:type="dxa"/>
            <w:gridSpan w:val="2"/>
            <w:shd w:val="clear" w:color="auto" w:fill="D0CECE" w:themeFill="background2" w:themeFillShade="E6"/>
          </w:tcPr>
          <w:p w14:paraId="03AC0334" w14:textId="17E13306" w:rsidR="005D7F89" w:rsidRPr="005D7F89" w:rsidRDefault="005D7F89" w:rsidP="00E53639">
            <w:pPr>
              <w:spacing w:line="360" w:lineRule="auto"/>
              <w:rPr>
                <w:b/>
                <w:bCs/>
                <w:sz w:val="22"/>
                <w:szCs w:val="22"/>
                <w:lang w:val="en-US"/>
              </w:rPr>
            </w:pPr>
            <w:r w:rsidRPr="005D7F89">
              <w:rPr>
                <w:b/>
                <w:bCs/>
                <w:sz w:val="22"/>
                <w:szCs w:val="22"/>
                <w:lang w:val="en-US"/>
              </w:rPr>
              <w:t>4. Overall Impression</w:t>
            </w:r>
          </w:p>
        </w:tc>
        <w:tc>
          <w:tcPr>
            <w:tcW w:w="1811" w:type="dxa"/>
            <w:shd w:val="clear" w:color="auto" w:fill="D0CECE" w:themeFill="background2" w:themeFillShade="E6"/>
          </w:tcPr>
          <w:p w14:paraId="79038CBF" w14:textId="77777777" w:rsidR="005D7F89" w:rsidRDefault="005D7F89" w:rsidP="00E53639">
            <w:pPr>
              <w:spacing w:line="360" w:lineRule="auto"/>
              <w:rPr>
                <w:sz w:val="22"/>
                <w:szCs w:val="22"/>
                <w:lang w:val="en-US"/>
              </w:rPr>
            </w:pPr>
          </w:p>
        </w:tc>
        <w:tc>
          <w:tcPr>
            <w:tcW w:w="1811" w:type="dxa"/>
            <w:shd w:val="clear" w:color="auto" w:fill="D0CECE" w:themeFill="background2" w:themeFillShade="E6"/>
          </w:tcPr>
          <w:p w14:paraId="183B77B2" w14:textId="77777777" w:rsidR="005D7F89" w:rsidRDefault="005D7F89" w:rsidP="005D7F89">
            <w:pPr>
              <w:spacing w:line="360" w:lineRule="auto"/>
              <w:jc w:val="center"/>
              <w:rPr>
                <w:sz w:val="22"/>
                <w:szCs w:val="22"/>
                <w:lang w:val="en-US"/>
              </w:rPr>
            </w:pPr>
          </w:p>
        </w:tc>
        <w:tc>
          <w:tcPr>
            <w:tcW w:w="1812" w:type="dxa"/>
            <w:shd w:val="clear" w:color="auto" w:fill="D0CECE" w:themeFill="background2" w:themeFillShade="E6"/>
          </w:tcPr>
          <w:p w14:paraId="3C6BA854" w14:textId="77777777" w:rsidR="005D7F89" w:rsidRDefault="005D7F89" w:rsidP="00E53639">
            <w:pPr>
              <w:spacing w:line="360" w:lineRule="auto"/>
              <w:rPr>
                <w:sz w:val="22"/>
                <w:szCs w:val="22"/>
                <w:lang w:val="en-US"/>
              </w:rPr>
            </w:pPr>
          </w:p>
        </w:tc>
      </w:tr>
      <w:tr w:rsidR="005D7F89" w14:paraId="39B89ACC" w14:textId="77777777" w:rsidTr="00A601B3">
        <w:tc>
          <w:tcPr>
            <w:tcW w:w="9056" w:type="dxa"/>
            <w:gridSpan w:val="5"/>
          </w:tcPr>
          <w:p w14:paraId="5EB0A50C" w14:textId="77777777" w:rsidR="005D7F89" w:rsidRDefault="005D7F89" w:rsidP="005D7F89">
            <w:pPr>
              <w:spacing w:line="360" w:lineRule="auto"/>
              <w:jc w:val="center"/>
              <w:rPr>
                <w:sz w:val="22"/>
                <w:szCs w:val="22"/>
                <w:lang w:val="en-US"/>
              </w:rPr>
            </w:pPr>
          </w:p>
        </w:tc>
      </w:tr>
      <w:tr w:rsidR="005D7F89" w14:paraId="6BC2878D" w14:textId="77777777" w:rsidTr="00850D7B">
        <w:tc>
          <w:tcPr>
            <w:tcW w:w="3622" w:type="dxa"/>
            <w:gridSpan w:val="2"/>
          </w:tcPr>
          <w:p w14:paraId="1566589F" w14:textId="2D2B5C59" w:rsidR="005D7F89" w:rsidRPr="005D7F89" w:rsidRDefault="005D7F89" w:rsidP="00E53639">
            <w:pPr>
              <w:spacing w:line="360" w:lineRule="auto"/>
              <w:rPr>
                <w:b/>
                <w:bCs/>
                <w:sz w:val="22"/>
                <w:szCs w:val="22"/>
                <w:lang w:val="en-US"/>
              </w:rPr>
            </w:pPr>
            <w:r w:rsidRPr="005D7F89">
              <w:rPr>
                <w:b/>
                <w:bCs/>
                <w:sz w:val="22"/>
                <w:szCs w:val="22"/>
                <w:lang w:val="en-US"/>
              </w:rPr>
              <w:t>TOTAL RESULTS (Number of Points)</w:t>
            </w:r>
          </w:p>
        </w:tc>
        <w:tc>
          <w:tcPr>
            <w:tcW w:w="1811" w:type="dxa"/>
          </w:tcPr>
          <w:p w14:paraId="126293D9" w14:textId="77777777" w:rsidR="005D7F89" w:rsidRDefault="005D7F89" w:rsidP="00E53639">
            <w:pPr>
              <w:spacing w:line="360" w:lineRule="auto"/>
              <w:rPr>
                <w:sz w:val="22"/>
                <w:szCs w:val="22"/>
                <w:lang w:val="en-US"/>
              </w:rPr>
            </w:pPr>
          </w:p>
        </w:tc>
        <w:tc>
          <w:tcPr>
            <w:tcW w:w="1811" w:type="dxa"/>
          </w:tcPr>
          <w:p w14:paraId="6ACE9544" w14:textId="08434111" w:rsidR="005D7F89" w:rsidRDefault="005D7F89" w:rsidP="005D7F89">
            <w:pPr>
              <w:spacing w:line="360" w:lineRule="auto"/>
              <w:jc w:val="center"/>
              <w:rPr>
                <w:sz w:val="22"/>
                <w:szCs w:val="22"/>
                <w:lang w:val="en-US"/>
              </w:rPr>
            </w:pPr>
            <w:r>
              <w:rPr>
                <w:sz w:val="22"/>
                <w:szCs w:val="22"/>
                <w:lang w:val="en-US"/>
              </w:rPr>
              <w:t>/4</w:t>
            </w:r>
          </w:p>
        </w:tc>
        <w:tc>
          <w:tcPr>
            <w:tcW w:w="1812" w:type="dxa"/>
          </w:tcPr>
          <w:p w14:paraId="12413CB4" w14:textId="77777777" w:rsidR="005D7F89" w:rsidRDefault="005D7F89" w:rsidP="00E53639">
            <w:pPr>
              <w:spacing w:line="360" w:lineRule="auto"/>
              <w:rPr>
                <w:sz w:val="22"/>
                <w:szCs w:val="22"/>
                <w:lang w:val="en-US"/>
              </w:rPr>
            </w:pPr>
          </w:p>
        </w:tc>
      </w:tr>
      <w:tr w:rsidR="005D7F89" w14:paraId="7EF27716" w14:textId="77777777" w:rsidTr="00850D7B">
        <w:tc>
          <w:tcPr>
            <w:tcW w:w="3622" w:type="dxa"/>
            <w:gridSpan w:val="2"/>
          </w:tcPr>
          <w:p w14:paraId="6C127828" w14:textId="77777777" w:rsidR="005D7F89" w:rsidRDefault="005D7F89" w:rsidP="00E53639">
            <w:pPr>
              <w:spacing w:line="360" w:lineRule="auto"/>
              <w:rPr>
                <w:sz w:val="22"/>
                <w:szCs w:val="22"/>
                <w:lang w:val="en-US"/>
              </w:rPr>
            </w:pPr>
          </w:p>
        </w:tc>
        <w:tc>
          <w:tcPr>
            <w:tcW w:w="1811" w:type="dxa"/>
          </w:tcPr>
          <w:p w14:paraId="1B987F0F" w14:textId="77777777" w:rsidR="005D7F89" w:rsidRDefault="005D7F89" w:rsidP="00E53639">
            <w:pPr>
              <w:spacing w:line="360" w:lineRule="auto"/>
              <w:rPr>
                <w:sz w:val="22"/>
                <w:szCs w:val="22"/>
                <w:lang w:val="en-US"/>
              </w:rPr>
            </w:pPr>
          </w:p>
        </w:tc>
        <w:tc>
          <w:tcPr>
            <w:tcW w:w="1811" w:type="dxa"/>
          </w:tcPr>
          <w:p w14:paraId="444F24E9" w14:textId="77777777" w:rsidR="005D7F89" w:rsidRDefault="005D7F89" w:rsidP="005D7F89">
            <w:pPr>
              <w:spacing w:line="360" w:lineRule="auto"/>
              <w:jc w:val="center"/>
              <w:rPr>
                <w:sz w:val="22"/>
                <w:szCs w:val="22"/>
                <w:lang w:val="en-US"/>
              </w:rPr>
            </w:pPr>
          </w:p>
        </w:tc>
        <w:tc>
          <w:tcPr>
            <w:tcW w:w="1812" w:type="dxa"/>
          </w:tcPr>
          <w:p w14:paraId="2B47DCE8" w14:textId="77777777" w:rsidR="005D7F89" w:rsidRDefault="005D7F89" w:rsidP="00E53639">
            <w:pPr>
              <w:spacing w:line="360" w:lineRule="auto"/>
              <w:rPr>
                <w:sz w:val="22"/>
                <w:szCs w:val="22"/>
                <w:lang w:val="en-US"/>
              </w:rPr>
            </w:pPr>
          </w:p>
        </w:tc>
      </w:tr>
    </w:tbl>
    <w:p w14:paraId="5FDFAD72" w14:textId="7185A6EC" w:rsidR="00093AF0" w:rsidRDefault="00F21F00" w:rsidP="00093AF0">
      <w:pPr>
        <w:pStyle w:val="Odstavecseseznamem"/>
        <w:numPr>
          <w:ilvl w:val="1"/>
          <w:numId w:val="3"/>
        </w:numPr>
        <w:spacing w:line="360" w:lineRule="auto"/>
        <w:rPr>
          <w:b/>
          <w:bCs/>
          <w:sz w:val="22"/>
          <w:szCs w:val="22"/>
          <w:lang w:val="en-US"/>
        </w:rPr>
      </w:pPr>
      <w:r>
        <w:rPr>
          <w:b/>
          <w:bCs/>
          <w:sz w:val="22"/>
          <w:szCs w:val="22"/>
          <w:lang w:val="en-US"/>
        </w:rPr>
        <w:lastRenderedPageBreak/>
        <w:t xml:space="preserve">Performance Test in </w:t>
      </w:r>
      <w:r w:rsidR="00B9052F">
        <w:rPr>
          <w:b/>
          <w:bCs/>
          <w:sz w:val="22"/>
          <w:szCs w:val="22"/>
          <w:lang w:val="en-US"/>
        </w:rPr>
        <w:t>Driving</w:t>
      </w:r>
    </w:p>
    <w:p w14:paraId="63E1421F" w14:textId="5BABC7A1" w:rsidR="00345216" w:rsidRDefault="00F21F00" w:rsidP="00F21F00">
      <w:pPr>
        <w:spacing w:line="360" w:lineRule="auto"/>
        <w:rPr>
          <w:sz w:val="22"/>
          <w:szCs w:val="22"/>
          <w:lang w:val="en-US"/>
        </w:rPr>
      </w:pPr>
      <w:r w:rsidRPr="00F21F00">
        <w:rPr>
          <w:sz w:val="22"/>
          <w:szCs w:val="22"/>
          <w:lang w:val="en-US"/>
        </w:rPr>
        <w:t xml:space="preserve">For carriage driving tests, a single horse </w:t>
      </w:r>
      <w:r w:rsidR="00345216">
        <w:rPr>
          <w:sz w:val="22"/>
          <w:szCs w:val="22"/>
          <w:lang w:val="en-US"/>
        </w:rPr>
        <w:t>cart</w:t>
      </w:r>
      <w:r w:rsidRPr="00F21F00">
        <w:rPr>
          <w:sz w:val="22"/>
          <w:szCs w:val="22"/>
          <w:lang w:val="en-US"/>
        </w:rPr>
        <w:t xml:space="preserve"> or </w:t>
      </w:r>
      <w:r w:rsidR="00345216">
        <w:rPr>
          <w:sz w:val="22"/>
          <w:szCs w:val="22"/>
          <w:lang w:val="en-US"/>
        </w:rPr>
        <w:t>wagon</w:t>
      </w:r>
      <w:r w:rsidRPr="00F21F00">
        <w:rPr>
          <w:sz w:val="22"/>
          <w:szCs w:val="22"/>
          <w:lang w:val="en-US"/>
        </w:rPr>
        <w:t xml:space="preserve"> is allowed. For </w:t>
      </w:r>
      <w:r w:rsidR="00EA02F7">
        <w:rPr>
          <w:sz w:val="22"/>
          <w:szCs w:val="22"/>
          <w:lang w:val="en-US"/>
        </w:rPr>
        <w:t>pair</w:t>
      </w:r>
      <w:r w:rsidRPr="00F21F00">
        <w:rPr>
          <w:sz w:val="22"/>
          <w:szCs w:val="22"/>
          <w:lang w:val="en-US"/>
        </w:rPr>
        <w:t xml:space="preserve"> driving, always use </w:t>
      </w:r>
      <w:r w:rsidR="00345216">
        <w:rPr>
          <w:sz w:val="22"/>
          <w:szCs w:val="22"/>
          <w:lang w:val="en-US"/>
        </w:rPr>
        <w:t>wagon</w:t>
      </w:r>
      <w:r w:rsidRPr="00F21F00">
        <w:rPr>
          <w:sz w:val="22"/>
          <w:szCs w:val="22"/>
          <w:lang w:val="en-US"/>
        </w:rPr>
        <w:t xml:space="preserve"> or a carriage (if the carriage doesn't have brakes, then a backstrap is mandatory). </w:t>
      </w:r>
    </w:p>
    <w:p w14:paraId="626BF86B" w14:textId="0E803925" w:rsidR="00F21F00" w:rsidRDefault="00F21F00" w:rsidP="00F21F00">
      <w:pPr>
        <w:spacing w:line="360" w:lineRule="auto"/>
        <w:rPr>
          <w:sz w:val="22"/>
          <w:szCs w:val="22"/>
          <w:lang w:val="en-US"/>
        </w:rPr>
      </w:pPr>
      <w:r w:rsidRPr="00F21F00">
        <w:rPr>
          <w:sz w:val="22"/>
          <w:szCs w:val="22"/>
          <w:lang w:val="en-US"/>
        </w:rPr>
        <w:t xml:space="preserve">Single horses are always positioned between 2 </w:t>
      </w:r>
      <w:r w:rsidR="00345216">
        <w:rPr>
          <w:sz w:val="22"/>
          <w:szCs w:val="22"/>
          <w:lang w:val="en-US"/>
        </w:rPr>
        <w:t>poles</w:t>
      </w:r>
      <w:r w:rsidRPr="00F21F00">
        <w:rPr>
          <w:sz w:val="22"/>
          <w:szCs w:val="22"/>
          <w:lang w:val="en-US"/>
        </w:rPr>
        <w:t xml:space="preserve"> and with a backstrap.</w:t>
      </w:r>
    </w:p>
    <w:p w14:paraId="26633C26" w14:textId="2328038A" w:rsidR="00F21F00" w:rsidRDefault="00F21F00" w:rsidP="00F21F00">
      <w:pPr>
        <w:spacing w:line="360" w:lineRule="auto"/>
        <w:rPr>
          <w:sz w:val="22"/>
          <w:szCs w:val="22"/>
          <w:lang w:val="en-US"/>
        </w:rPr>
      </w:pPr>
      <w:r w:rsidRPr="00F21F00">
        <w:rPr>
          <w:sz w:val="22"/>
          <w:szCs w:val="22"/>
          <w:lang w:val="en-US"/>
        </w:rPr>
        <w:t xml:space="preserve">For endurance driving, only a </w:t>
      </w:r>
      <w:r w:rsidR="00345216">
        <w:rPr>
          <w:sz w:val="22"/>
          <w:szCs w:val="22"/>
          <w:lang w:val="en-US"/>
        </w:rPr>
        <w:t>wagon</w:t>
      </w:r>
      <w:r w:rsidR="00345216" w:rsidRPr="00F21F00">
        <w:rPr>
          <w:sz w:val="22"/>
          <w:szCs w:val="22"/>
          <w:lang w:val="en-US"/>
        </w:rPr>
        <w:t xml:space="preserve"> </w:t>
      </w:r>
      <w:r w:rsidRPr="00F21F00">
        <w:rPr>
          <w:sz w:val="22"/>
          <w:szCs w:val="22"/>
          <w:lang w:val="en-US"/>
        </w:rPr>
        <w:t xml:space="preserve">or a </w:t>
      </w:r>
      <w:r w:rsidR="00345216" w:rsidRPr="00F21F00">
        <w:rPr>
          <w:sz w:val="22"/>
          <w:szCs w:val="22"/>
          <w:lang w:val="en-US"/>
        </w:rPr>
        <w:t xml:space="preserve">carriage </w:t>
      </w:r>
      <w:r w:rsidRPr="00F21F00">
        <w:rPr>
          <w:sz w:val="22"/>
          <w:szCs w:val="22"/>
          <w:lang w:val="en-US"/>
        </w:rPr>
        <w:t xml:space="preserve">is allowed. </w:t>
      </w:r>
    </w:p>
    <w:p w14:paraId="7EEBAA40" w14:textId="6816476C" w:rsidR="00F21F00" w:rsidRDefault="00F21F00" w:rsidP="00F21F00">
      <w:pPr>
        <w:spacing w:line="360" w:lineRule="auto"/>
        <w:rPr>
          <w:sz w:val="22"/>
          <w:szCs w:val="22"/>
          <w:lang w:val="en-US"/>
        </w:rPr>
      </w:pPr>
      <w:r w:rsidRPr="00F21F00">
        <w:rPr>
          <w:sz w:val="22"/>
          <w:szCs w:val="22"/>
          <w:lang w:val="en-US"/>
        </w:rPr>
        <w:t xml:space="preserve">The committee will assess the suitability of the used </w:t>
      </w:r>
      <w:r w:rsidR="00345216">
        <w:rPr>
          <w:sz w:val="22"/>
          <w:szCs w:val="22"/>
          <w:lang w:val="en-US"/>
        </w:rPr>
        <w:t>cart</w:t>
      </w:r>
      <w:r w:rsidRPr="00F21F00">
        <w:rPr>
          <w:sz w:val="22"/>
          <w:szCs w:val="22"/>
          <w:lang w:val="en-US"/>
        </w:rPr>
        <w:t xml:space="preserve"> or carriage.</w:t>
      </w:r>
    </w:p>
    <w:p w14:paraId="39BEF591" w14:textId="77777777" w:rsidR="00EA02F7" w:rsidRPr="00F21F00" w:rsidRDefault="00EA02F7" w:rsidP="00F21F00">
      <w:pPr>
        <w:spacing w:line="360" w:lineRule="auto"/>
        <w:rPr>
          <w:sz w:val="22"/>
          <w:szCs w:val="22"/>
          <w:lang w:val="en-US"/>
        </w:rPr>
      </w:pPr>
    </w:p>
    <w:p w14:paraId="6162ADF6" w14:textId="40D94042" w:rsidR="00093AF0" w:rsidRDefault="00F21F00" w:rsidP="00093AF0">
      <w:pPr>
        <w:pStyle w:val="Odstavecseseznamem"/>
        <w:numPr>
          <w:ilvl w:val="2"/>
          <w:numId w:val="3"/>
        </w:numPr>
        <w:spacing w:line="360" w:lineRule="auto"/>
        <w:rPr>
          <w:b/>
          <w:bCs/>
          <w:sz w:val="22"/>
          <w:szCs w:val="22"/>
          <w:lang w:val="en-US"/>
        </w:rPr>
      </w:pPr>
      <w:r>
        <w:rPr>
          <w:b/>
          <w:bCs/>
          <w:sz w:val="22"/>
          <w:szCs w:val="22"/>
          <w:lang w:val="en-US"/>
        </w:rPr>
        <w:t xml:space="preserve">Endurance Driving </w:t>
      </w:r>
      <w:r w:rsidR="000E0C5C">
        <w:rPr>
          <w:b/>
          <w:bCs/>
          <w:sz w:val="22"/>
          <w:szCs w:val="22"/>
          <w:lang w:val="en-US"/>
        </w:rPr>
        <w:t>and control of the horse</w:t>
      </w:r>
    </w:p>
    <w:p w14:paraId="355AFBEB" w14:textId="77777777" w:rsidR="00EA02F7" w:rsidRDefault="00F21F00" w:rsidP="00F21F00">
      <w:pPr>
        <w:spacing w:line="360" w:lineRule="auto"/>
        <w:rPr>
          <w:sz w:val="22"/>
          <w:szCs w:val="22"/>
          <w:lang w:val="en-US"/>
        </w:rPr>
      </w:pPr>
      <w:r w:rsidRPr="00F21F00">
        <w:rPr>
          <w:sz w:val="22"/>
          <w:szCs w:val="22"/>
          <w:lang w:val="en-US"/>
        </w:rPr>
        <w:t xml:space="preserve">A distance of 6 km is covered in diverse terrain in approximately 30 minutes. A better time is not evaluated. </w:t>
      </w:r>
    </w:p>
    <w:p w14:paraId="567A3C42" w14:textId="6982EB3B" w:rsidR="00F21F00" w:rsidRPr="00F21F00" w:rsidRDefault="00F21F00" w:rsidP="00F21F00">
      <w:pPr>
        <w:spacing w:line="360" w:lineRule="auto"/>
        <w:rPr>
          <w:sz w:val="22"/>
          <w:szCs w:val="22"/>
          <w:lang w:val="en-US"/>
        </w:rPr>
      </w:pPr>
      <w:r w:rsidRPr="00F21F00">
        <w:rPr>
          <w:sz w:val="22"/>
          <w:szCs w:val="22"/>
          <w:lang w:val="en-US"/>
        </w:rPr>
        <w:t xml:space="preserve">At the end, a turn in a circle is performed </w:t>
      </w:r>
      <w:r w:rsidR="00EA02F7">
        <w:rPr>
          <w:sz w:val="22"/>
          <w:szCs w:val="22"/>
          <w:lang w:val="en-US"/>
        </w:rPr>
        <w:t>on both hands</w:t>
      </w:r>
      <w:r w:rsidRPr="00F21F00">
        <w:rPr>
          <w:sz w:val="22"/>
          <w:szCs w:val="22"/>
          <w:lang w:val="en-US"/>
        </w:rPr>
        <w:t xml:space="preserve">, involving </w:t>
      </w:r>
      <w:r w:rsidR="00B9052F">
        <w:rPr>
          <w:sz w:val="22"/>
          <w:szCs w:val="22"/>
          <w:lang w:val="en-US"/>
        </w:rPr>
        <w:t>halt</w:t>
      </w:r>
      <w:r w:rsidRPr="00F21F00">
        <w:rPr>
          <w:sz w:val="22"/>
          <w:szCs w:val="22"/>
          <w:lang w:val="en-US"/>
        </w:rPr>
        <w:t xml:space="preserve"> and starting</w:t>
      </w:r>
      <w:r w:rsidR="00EA02F7">
        <w:rPr>
          <w:sz w:val="22"/>
          <w:szCs w:val="22"/>
          <w:lang w:val="en-US"/>
        </w:rPr>
        <w:t xml:space="preserve"> twice</w:t>
      </w:r>
      <w:r w:rsidRPr="00F21F00">
        <w:rPr>
          <w:sz w:val="22"/>
          <w:szCs w:val="22"/>
          <w:lang w:val="en-US"/>
        </w:rPr>
        <w:t>.</w:t>
      </w:r>
    </w:p>
    <w:p w14:paraId="11AF4B09" w14:textId="77777777" w:rsidR="00EA02F7" w:rsidRDefault="00F21F00" w:rsidP="00F21F00">
      <w:pPr>
        <w:spacing w:line="360" w:lineRule="auto"/>
        <w:rPr>
          <w:sz w:val="22"/>
          <w:szCs w:val="22"/>
          <w:lang w:val="en-US"/>
        </w:rPr>
      </w:pPr>
      <w:r w:rsidRPr="00F21F00">
        <w:rPr>
          <w:sz w:val="22"/>
          <w:szCs w:val="22"/>
          <w:lang w:val="en-US"/>
        </w:rPr>
        <w:t xml:space="preserve">Both endurance driving and control are </w:t>
      </w:r>
      <w:r w:rsidR="00EA02F7">
        <w:rPr>
          <w:sz w:val="22"/>
          <w:szCs w:val="22"/>
          <w:lang w:val="en-US"/>
        </w:rPr>
        <w:t>evaluated</w:t>
      </w:r>
      <w:r w:rsidRPr="00F21F00">
        <w:rPr>
          <w:sz w:val="22"/>
          <w:szCs w:val="22"/>
          <w:lang w:val="en-US"/>
        </w:rPr>
        <w:t xml:space="preserve"> independently. </w:t>
      </w:r>
    </w:p>
    <w:p w14:paraId="3FED9DA7" w14:textId="530C9242" w:rsidR="00F21F00" w:rsidRDefault="00F21F00" w:rsidP="00F21F00">
      <w:pPr>
        <w:spacing w:line="360" w:lineRule="auto"/>
        <w:rPr>
          <w:sz w:val="22"/>
          <w:szCs w:val="22"/>
          <w:lang w:val="en-US"/>
        </w:rPr>
      </w:pPr>
      <w:r w:rsidRPr="00F21F00">
        <w:rPr>
          <w:sz w:val="22"/>
          <w:szCs w:val="22"/>
          <w:lang w:val="en-US"/>
        </w:rPr>
        <w:t xml:space="preserve">The test can be conducted in both single and </w:t>
      </w:r>
      <w:r w:rsidR="00EA02F7">
        <w:rPr>
          <w:sz w:val="22"/>
          <w:szCs w:val="22"/>
          <w:lang w:val="en-US"/>
        </w:rPr>
        <w:t>pair</w:t>
      </w:r>
      <w:r w:rsidRPr="00F21F00">
        <w:rPr>
          <w:sz w:val="22"/>
          <w:szCs w:val="22"/>
          <w:lang w:val="en-US"/>
        </w:rPr>
        <w:t xml:space="preserve"> driving.</w:t>
      </w:r>
    </w:p>
    <w:p w14:paraId="2453C9C4" w14:textId="77777777" w:rsidR="00EA02F7" w:rsidRPr="00F21F00" w:rsidRDefault="00EA02F7" w:rsidP="00F21F00">
      <w:pPr>
        <w:spacing w:line="360" w:lineRule="auto"/>
        <w:rPr>
          <w:sz w:val="22"/>
          <w:szCs w:val="22"/>
          <w:lang w:val="en-US"/>
        </w:rPr>
      </w:pPr>
    </w:p>
    <w:p w14:paraId="5FC251E2" w14:textId="5338AB94" w:rsidR="00093AF0" w:rsidRDefault="00F21F00" w:rsidP="00093AF0">
      <w:pPr>
        <w:pStyle w:val="Odstavecseseznamem"/>
        <w:numPr>
          <w:ilvl w:val="2"/>
          <w:numId w:val="3"/>
        </w:numPr>
        <w:spacing w:line="360" w:lineRule="auto"/>
        <w:rPr>
          <w:b/>
          <w:bCs/>
          <w:sz w:val="22"/>
          <w:szCs w:val="22"/>
          <w:lang w:val="en-US"/>
        </w:rPr>
      </w:pPr>
      <w:r>
        <w:rPr>
          <w:b/>
          <w:bCs/>
          <w:sz w:val="22"/>
          <w:szCs w:val="22"/>
          <w:lang w:val="en-US"/>
        </w:rPr>
        <w:t xml:space="preserve">Dressage Task for the </w:t>
      </w:r>
      <w:r w:rsidR="00B9052F">
        <w:rPr>
          <w:b/>
          <w:bCs/>
          <w:sz w:val="22"/>
          <w:szCs w:val="22"/>
          <w:lang w:val="en-US"/>
        </w:rPr>
        <w:t>Driving</w:t>
      </w:r>
      <w:r>
        <w:rPr>
          <w:b/>
          <w:bCs/>
          <w:sz w:val="22"/>
          <w:szCs w:val="22"/>
          <w:lang w:val="en-US"/>
        </w:rPr>
        <w:t xml:space="preserve"> Test</w:t>
      </w:r>
    </w:p>
    <w:p w14:paraId="33BF9309" w14:textId="6A76390C" w:rsidR="00EA02F7" w:rsidRPr="00EA02F7" w:rsidRDefault="00EA02F7" w:rsidP="00EA02F7">
      <w:pPr>
        <w:spacing w:line="360" w:lineRule="auto"/>
        <w:rPr>
          <w:sz w:val="22"/>
          <w:szCs w:val="22"/>
          <w:lang w:val="en-US"/>
        </w:rPr>
      </w:pPr>
      <w:r w:rsidRPr="00EA02F7">
        <w:rPr>
          <w:sz w:val="22"/>
          <w:szCs w:val="22"/>
          <w:lang w:val="en-US"/>
        </w:rPr>
        <w:t xml:space="preserve">Driving test (single or </w:t>
      </w:r>
      <w:r>
        <w:rPr>
          <w:sz w:val="22"/>
          <w:szCs w:val="22"/>
          <w:lang w:val="en-US"/>
        </w:rPr>
        <w:t>pair</w:t>
      </w:r>
      <w:r w:rsidRPr="00EA02F7">
        <w:rPr>
          <w:sz w:val="22"/>
          <w:szCs w:val="22"/>
          <w:lang w:val="en-US"/>
        </w:rPr>
        <w:t>)</w:t>
      </w:r>
    </w:p>
    <w:p w14:paraId="36DA33A7" w14:textId="01C71D14" w:rsidR="00EA02F7" w:rsidRDefault="00EA02F7" w:rsidP="00EA02F7">
      <w:pPr>
        <w:spacing w:line="360" w:lineRule="auto"/>
        <w:rPr>
          <w:sz w:val="22"/>
          <w:szCs w:val="22"/>
          <w:lang w:val="en-US"/>
        </w:rPr>
      </w:pPr>
      <w:r w:rsidRPr="00EA02F7">
        <w:rPr>
          <w:sz w:val="22"/>
          <w:szCs w:val="22"/>
          <w:lang w:val="en-US"/>
        </w:rPr>
        <w:t xml:space="preserve">Single between 2 shafts, light carriage with two axles. In </w:t>
      </w:r>
      <w:r>
        <w:rPr>
          <w:sz w:val="22"/>
          <w:szCs w:val="22"/>
          <w:lang w:val="en-US"/>
        </w:rPr>
        <w:t>a pair</w:t>
      </w:r>
      <w:r w:rsidRPr="00EA02F7">
        <w:rPr>
          <w:sz w:val="22"/>
          <w:szCs w:val="22"/>
          <w:lang w:val="en-US"/>
        </w:rPr>
        <w:t xml:space="preserve">, a 3-year-old </w:t>
      </w:r>
      <w:r>
        <w:rPr>
          <w:sz w:val="22"/>
          <w:szCs w:val="22"/>
          <w:lang w:val="en-US"/>
        </w:rPr>
        <w:t>mare</w:t>
      </w:r>
      <w:r w:rsidRPr="00EA02F7">
        <w:rPr>
          <w:sz w:val="22"/>
          <w:szCs w:val="22"/>
          <w:lang w:val="en-US"/>
        </w:rPr>
        <w:t xml:space="preserve"> is hitched only with a 3-year-old horse (without a so-called teacher), older mares (or horses) only in single. Dressage test and </w:t>
      </w:r>
      <w:r>
        <w:rPr>
          <w:sz w:val="22"/>
          <w:szCs w:val="22"/>
          <w:lang w:val="en-US"/>
        </w:rPr>
        <w:t xml:space="preserve">obstacle cones </w:t>
      </w:r>
      <w:r w:rsidRPr="00EA02F7">
        <w:rPr>
          <w:sz w:val="22"/>
          <w:szCs w:val="22"/>
          <w:lang w:val="en-US"/>
        </w:rPr>
        <w:t xml:space="preserve">driving take place on </w:t>
      </w:r>
      <w:proofErr w:type="spellStart"/>
      <w:r w:rsidRPr="00EA02F7">
        <w:rPr>
          <w:sz w:val="22"/>
          <w:szCs w:val="22"/>
          <w:lang w:val="en-US"/>
        </w:rPr>
        <w:t>a</w:t>
      </w:r>
      <w:proofErr w:type="spellEnd"/>
      <w:r w:rsidRPr="00EA02F7">
        <w:rPr>
          <w:sz w:val="22"/>
          <w:szCs w:val="22"/>
          <w:lang w:val="en-US"/>
        </w:rPr>
        <w:t xml:space="preserve"> </w:t>
      </w:r>
      <w:r w:rsidR="00B9052F">
        <w:rPr>
          <w:sz w:val="22"/>
          <w:szCs w:val="22"/>
          <w:lang w:val="en-US"/>
        </w:rPr>
        <w:t>arena</w:t>
      </w:r>
      <w:r w:rsidRPr="00EA02F7">
        <w:rPr>
          <w:sz w:val="22"/>
          <w:szCs w:val="22"/>
          <w:lang w:val="en-US"/>
        </w:rPr>
        <w:t xml:space="preserve"> with recommended dimensions of 40 x 100m.</w:t>
      </w:r>
    </w:p>
    <w:p w14:paraId="13377E22" w14:textId="6E135D6A" w:rsidR="00EA02F7" w:rsidRDefault="00B9052F" w:rsidP="00EA02F7">
      <w:pPr>
        <w:spacing w:line="360" w:lineRule="auto"/>
        <w:rPr>
          <w:sz w:val="22"/>
          <w:szCs w:val="22"/>
          <w:lang w:val="en-US"/>
        </w:rPr>
      </w:pPr>
      <w:r>
        <w:rPr>
          <w:sz w:val="22"/>
          <w:szCs w:val="22"/>
          <w:lang w:val="en-US"/>
        </w:rPr>
        <w:t>Dressage Task for Driving Test:</w:t>
      </w:r>
    </w:p>
    <w:p w14:paraId="77F3A989" w14:textId="17FD229E" w:rsidR="00B9052F" w:rsidRDefault="00B9052F" w:rsidP="00EA02F7">
      <w:pPr>
        <w:spacing w:line="360" w:lineRule="auto"/>
        <w:rPr>
          <w:sz w:val="22"/>
          <w:szCs w:val="22"/>
          <w:lang w:val="en-US"/>
        </w:rPr>
      </w:pPr>
      <w:r>
        <w:rPr>
          <w:sz w:val="22"/>
          <w:szCs w:val="22"/>
          <w:lang w:val="en-US"/>
        </w:rPr>
        <w:t>A</w:t>
      </w:r>
      <w:r>
        <w:rPr>
          <w:sz w:val="22"/>
          <w:szCs w:val="22"/>
          <w:lang w:val="en-US"/>
        </w:rPr>
        <w:tab/>
        <w:t>-</w:t>
      </w:r>
      <w:r w:rsidR="00853FC6">
        <w:rPr>
          <w:sz w:val="22"/>
          <w:szCs w:val="22"/>
          <w:lang w:val="en-US"/>
        </w:rPr>
        <w:t xml:space="preserve"> entry </w:t>
      </w:r>
      <w:r w:rsidR="0097789E">
        <w:rPr>
          <w:sz w:val="22"/>
          <w:szCs w:val="22"/>
          <w:lang w:val="en-US"/>
        </w:rPr>
        <w:t>in</w:t>
      </w:r>
      <w:r w:rsidR="00853FC6">
        <w:rPr>
          <w:sz w:val="22"/>
          <w:szCs w:val="22"/>
          <w:lang w:val="en-US"/>
        </w:rPr>
        <w:t xml:space="preserve"> walk</w:t>
      </w:r>
    </w:p>
    <w:p w14:paraId="24B7FF27" w14:textId="79471DB3" w:rsidR="00B9052F" w:rsidRDefault="00B9052F" w:rsidP="00EA02F7">
      <w:pPr>
        <w:spacing w:line="360" w:lineRule="auto"/>
        <w:rPr>
          <w:sz w:val="22"/>
          <w:szCs w:val="22"/>
          <w:lang w:val="en-US"/>
        </w:rPr>
      </w:pPr>
      <w:r>
        <w:rPr>
          <w:sz w:val="22"/>
          <w:szCs w:val="22"/>
          <w:lang w:val="en-US"/>
        </w:rPr>
        <w:t>X</w:t>
      </w:r>
      <w:r>
        <w:rPr>
          <w:sz w:val="22"/>
          <w:szCs w:val="22"/>
          <w:lang w:val="en-US"/>
        </w:rPr>
        <w:tab/>
        <w:t>-</w:t>
      </w:r>
      <w:r w:rsidR="00853FC6">
        <w:rPr>
          <w:sz w:val="22"/>
          <w:szCs w:val="22"/>
          <w:lang w:val="en-US"/>
        </w:rPr>
        <w:t xml:space="preserve"> halt, salute, forward in walk</w:t>
      </w:r>
    </w:p>
    <w:p w14:paraId="58E5E40F" w14:textId="115C7B4C" w:rsidR="00B9052F" w:rsidRDefault="00B9052F" w:rsidP="00EA02F7">
      <w:pPr>
        <w:spacing w:line="360" w:lineRule="auto"/>
        <w:rPr>
          <w:sz w:val="22"/>
          <w:szCs w:val="22"/>
          <w:lang w:val="en-US"/>
        </w:rPr>
      </w:pPr>
      <w:r>
        <w:rPr>
          <w:sz w:val="22"/>
          <w:szCs w:val="22"/>
          <w:lang w:val="en-US"/>
        </w:rPr>
        <w:t>EH</w:t>
      </w:r>
      <w:r>
        <w:rPr>
          <w:sz w:val="22"/>
          <w:szCs w:val="22"/>
          <w:lang w:val="en-US"/>
        </w:rPr>
        <w:tab/>
        <w:t>- walk</w:t>
      </w:r>
    </w:p>
    <w:p w14:paraId="23F2BB99" w14:textId="3E844ADC" w:rsidR="00B9052F" w:rsidRDefault="00B9052F" w:rsidP="00EA02F7">
      <w:pPr>
        <w:spacing w:line="360" w:lineRule="auto"/>
        <w:rPr>
          <w:sz w:val="22"/>
          <w:szCs w:val="22"/>
          <w:lang w:val="en-US"/>
        </w:rPr>
      </w:pPr>
      <w:r>
        <w:rPr>
          <w:sz w:val="22"/>
          <w:szCs w:val="22"/>
          <w:lang w:val="en-US"/>
        </w:rPr>
        <w:t>H</w:t>
      </w:r>
      <w:r>
        <w:rPr>
          <w:sz w:val="22"/>
          <w:szCs w:val="22"/>
          <w:lang w:val="en-US"/>
        </w:rPr>
        <w:tab/>
        <w:t>- trot</w:t>
      </w:r>
    </w:p>
    <w:p w14:paraId="7438BEFF" w14:textId="22473592" w:rsidR="00B9052F" w:rsidRDefault="00B9052F" w:rsidP="00EA02F7">
      <w:pPr>
        <w:spacing w:line="360" w:lineRule="auto"/>
        <w:rPr>
          <w:sz w:val="22"/>
          <w:szCs w:val="22"/>
          <w:lang w:val="en-US"/>
        </w:rPr>
      </w:pPr>
      <w:r>
        <w:rPr>
          <w:sz w:val="22"/>
          <w:szCs w:val="22"/>
          <w:lang w:val="en-US"/>
        </w:rPr>
        <w:t>A</w:t>
      </w:r>
      <w:r>
        <w:rPr>
          <w:sz w:val="22"/>
          <w:szCs w:val="22"/>
          <w:lang w:val="en-US"/>
        </w:rPr>
        <w:tab/>
        <w:t xml:space="preserve">- </w:t>
      </w:r>
      <w:r w:rsidR="00853FC6">
        <w:rPr>
          <w:sz w:val="22"/>
          <w:szCs w:val="22"/>
          <w:lang w:val="en-US"/>
        </w:rPr>
        <w:t>circle once around</w:t>
      </w:r>
    </w:p>
    <w:p w14:paraId="20DEEF24" w14:textId="0136A5C6" w:rsidR="00853FC6" w:rsidRDefault="00853FC6" w:rsidP="00EA02F7">
      <w:pPr>
        <w:spacing w:line="360" w:lineRule="auto"/>
        <w:rPr>
          <w:sz w:val="22"/>
          <w:szCs w:val="22"/>
          <w:lang w:val="en-US"/>
        </w:rPr>
      </w:pPr>
      <w:r>
        <w:rPr>
          <w:sz w:val="22"/>
          <w:szCs w:val="22"/>
          <w:lang w:val="en-US"/>
        </w:rPr>
        <w:t>KXM</w:t>
      </w:r>
      <w:r>
        <w:rPr>
          <w:sz w:val="22"/>
          <w:szCs w:val="22"/>
          <w:lang w:val="en-US"/>
        </w:rPr>
        <w:tab/>
        <w:t>- change of rein – extended trot</w:t>
      </w:r>
    </w:p>
    <w:p w14:paraId="28823BA7" w14:textId="01A4052E" w:rsidR="00853FC6" w:rsidRDefault="00853FC6" w:rsidP="00EA02F7">
      <w:pPr>
        <w:spacing w:line="360" w:lineRule="auto"/>
        <w:rPr>
          <w:sz w:val="22"/>
          <w:szCs w:val="22"/>
          <w:lang w:val="en-US"/>
        </w:rPr>
      </w:pPr>
      <w:r>
        <w:rPr>
          <w:sz w:val="22"/>
          <w:szCs w:val="22"/>
          <w:lang w:val="en-US"/>
        </w:rPr>
        <w:t>M</w:t>
      </w:r>
      <w:r>
        <w:rPr>
          <w:sz w:val="22"/>
          <w:szCs w:val="22"/>
          <w:lang w:val="en-US"/>
        </w:rPr>
        <w:tab/>
        <w:t>- trot</w:t>
      </w:r>
    </w:p>
    <w:p w14:paraId="18B9F778" w14:textId="621C452D" w:rsidR="00853FC6" w:rsidRDefault="00853FC6" w:rsidP="00EA02F7">
      <w:pPr>
        <w:spacing w:line="360" w:lineRule="auto"/>
        <w:rPr>
          <w:sz w:val="22"/>
          <w:szCs w:val="22"/>
          <w:lang w:val="en-US"/>
        </w:rPr>
      </w:pPr>
      <w:r>
        <w:rPr>
          <w:sz w:val="22"/>
          <w:szCs w:val="22"/>
          <w:lang w:val="en-US"/>
        </w:rPr>
        <w:t>C</w:t>
      </w:r>
      <w:r>
        <w:rPr>
          <w:sz w:val="22"/>
          <w:szCs w:val="22"/>
          <w:lang w:val="en-US"/>
        </w:rPr>
        <w:tab/>
        <w:t>- circle once around</w:t>
      </w:r>
    </w:p>
    <w:p w14:paraId="7196B912" w14:textId="59DEADDE" w:rsidR="00853FC6" w:rsidRDefault="00853FC6" w:rsidP="00EA02F7">
      <w:pPr>
        <w:spacing w:line="360" w:lineRule="auto"/>
        <w:rPr>
          <w:sz w:val="22"/>
          <w:szCs w:val="22"/>
          <w:lang w:val="en-US"/>
        </w:rPr>
      </w:pPr>
      <w:r>
        <w:rPr>
          <w:sz w:val="22"/>
          <w:szCs w:val="22"/>
          <w:lang w:val="en-US"/>
        </w:rPr>
        <w:t>XHF</w:t>
      </w:r>
      <w:r>
        <w:rPr>
          <w:sz w:val="22"/>
          <w:szCs w:val="22"/>
          <w:lang w:val="en-US"/>
        </w:rPr>
        <w:tab/>
        <w:t>- change of rein – extended trot</w:t>
      </w:r>
    </w:p>
    <w:p w14:paraId="4EC1063F" w14:textId="5710EC9D" w:rsidR="00E26A22" w:rsidRDefault="00E26A22" w:rsidP="00EA02F7">
      <w:pPr>
        <w:spacing w:line="360" w:lineRule="auto"/>
        <w:rPr>
          <w:sz w:val="22"/>
          <w:szCs w:val="22"/>
          <w:lang w:val="en-US"/>
        </w:rPr>
      </w:pPr>
      <w:r>
        <w:rPr>
          <w:sz w:val="22"/>
          <w:szCs w:val="22"/>
          <w:lang w:val="en-US"/>
        </w:rPr>
        <w:t>M</w:t>
      </w:r>
      <w:r>
        <w:rPr>
          <w:sz w:val="22"/>
          <w:szCs w:val="22"/>
          <w:lang w:val="en-US"/>
        </w:rPr>
        <w:tab/>
        <w:t>- walk</w:t>
      </w:r>
    </w:p>
    <w:p w14:paraId="3F5238BF" w14:textId="5E21EA3C" w:rsidR="00E26A22" w:rsidRDefault="00E26A22" w:rsidP="00EA02F7">
      <w:pPr>
        <w:spacing w:line="360" w:lineRule="auto"/>
        <w:rPr>
          <w:sz w:val="22"/>
          <w:szCs w:val="22"/>
          <w:lang w:val="en-US"/>
        </w:rPr>
      </w:pPr>
      <w:r>
        <w:rPr>
          <w:sz w:val="22"/>
          <w:szCs w:val="22"/>
          <w:lang w:val="en-US"/>
        </w:rPr>
        <w:t>A</w:t>
      </w:r>
      <w:r>
        <w:rPr>
          <w:sz w:val="22"/>
          <w:szCs w:val="22"/>
          <w:lang w:val="en-US"/>
        </w:rPr>
        <w:tab/>
        <w:t>- turn on X</w:t>
      </w:r>
    </w:p>
    <w:p w14:paraId="5623DA76" w14:textId="6525C8A9" w:rsidR="00E26A22" w:rsidRDefault="00E26A22" w:rsidP="00EA02F7">
      <w:pPr>
        <w:spacing w:line="360" w:lineRule="auto"/>
        <w:rPr>
          <w:sz w:val="22"/>
          <w:szCs w:val="22"/>
          <w:lang w:val="en-US"/>
        </w:rPr>
      </w:pPr>
      <w:r>
        <w:rPr>
          <w:sz w:val="22"/>
          <w:szCs w:val="22"/>
          <w:lang w:val="en-US"/>
        </w:rPr>
        <w:t>X</w:t>
      </w:r>
      <w:r>
        <w:rPr>
          <w:sz w:val="22"/>
          <w:szCs w:val="22"/>
          <w:lang w:val="en-US"/>
        </w:rPr>
        <w:tab/>
        <w:t>- halt, salute, exit in walk from arena</w:t>
      </w:r>
    </w:p>
    <w:p w14:paraId="7F942D9B" w14:textId="77777777" w:rsidR="00C874AB" w:rsidRDefault="00E26A22" w:rsidP="00E26A22">
      <w:pPr>
        <w:spacing w:line="360" w:lineRule="auto"/>
        <w:rPr>
          <w:sz w:val="22"/>
          <w:szCs w:val="22"/>
          <w:lang w:val="en-US"/>
        </w:rPr>
      </w:pPr>
      <w:r w:rsidRPr="00E26A22">
        <w:rPr>
          <w:sz w:val="22"/>
          <w:szCs w:val="22"/>
          <w:lang w:val="en-US"/>
        </w:rPr>
        <w:t xml:space="preserve">The prescribed </w:t>
      </w:r>
      <w:r w:rsidR="00C874AB">
        <w:rPr>
          <w:sz w:val="22"/>
          <w:szCs w:val="22"/>
          <w:lang w:val="en-US"/>
        </w:rPr>
        <w:t>pace</w:t>
      </w:r>
      <w:r w:rsidRPr="00E26A22">
        <w:rPr>
          <w:sz w:val="22"/>
          <w:szCs w:val="22"/>
          <w:lang w:val="en-US"/>
        </w:rPr>
        <w:t xml:space="preserve"> for the </w:t>
      </w:r>
      <w:r w:rsidR="00C874AB">
        <w:rPr>
          <w:sz w:val="22"/>
          <w:szCs w:val="22"/>
          <w:lang w:val="en-US"/>
        </w:rPr>
        <w:t xml:space="preserve">obstacle cones </w:t>
      </w:r>
      <w:r w:rsidR="00C874AB" w:rsidRPr="00EA02F7">
        <w:rPr>
          <w:sz w:val="22"/>
          <w:szCs w:val="22"/>
          <w:lang w:val="en-US"/>
        </w:rPr>
        <w:t>driving</w:t>
      </w:r>
      <w:r w:rsidRPr="00E26A22">
        <w:rPr>
          <w:sz w:val="22"/>
          <w:szCs w:val="22"/>
          <w:lang w:val="en-US"/>
        </w:rPr>
        <w:t xml:space="preserve"> is the trot. </w:t>
      </w:r>
    </w:p>
    <w:p w14:paraId="4AFA407A" w14:textId="20F87991" w:rsidR="00E26A22" w:rsidRPr="00E26A22" w:rsidRDefault="00E26A22" w:rsidP="00E26A22">
      <w:pPr>
        <w:spacing w:line="360" w:lineRule="auto"/>
        <w:rPr>
          <w:sz w:val="22"/>
          <w:szCs w:val="22"/>
          <w:lang w:val="en-US"/>
        </w:rPr>
      </w:pPr>
      <w:r w:rsidRPr="00E26A22">
        <w:rPr>
          <w:sz w:val="22"/>
          <w:szCs w:val="22"/>
          <w:lang w:val="en-US"/>
        </w:rPr>
        <w:t xml:space="preserve">There are a total of 8 passes of approximately 150 cm width in the dressage </w:t>
      </w:r>
      <w:r w:rsidR="00C874AB">
        <w:rPr>
          <w:sz w:val="22"/>
          <w:szCs w:val="22"/>
          <w:lang w:val="en-US"/>
        </w:rPr>
        <w:t>arena</w:t>
      </w:r>
      <w:r w:rsidRPr="00E26A22">
        <w:rPr>
          <w:sz w:val="22"/>
          <w:szCs w:val="22"/>
          <w:lang w:val="en-US"/>
        </w:rPr>
        <w:t>.</w:t>
      </w:r>
    </w:p>
    <w:p w14:paraId="7D885771" w14:textId="77777777" w:rsidR="00E26A22" w:rsidRPr="00E26A22" w:rsidRDefault="00E26A22" w:rsidP="00E26A22">
      <w:pPr>
        <w:spacing w:line="360" w:lineRule="auto"/>
        <w:rPr>
          <w:sz w:val="22"/>
          <w:szCs w:val="22"/>
          <w:lang w:val="en-US"/>
        </w:rPr>
      </w:pPr>
    </w:p>
    <w:p w14:paraId="49F8593F" w14:textId="77777777" w:rsidR="00C874AB" w:rsidRDefault="00E26A22" w:rsidP="00E26A22">
      <w:pPr>
        <w:spacing w:line="360" w:lineRule="auto"/>
        <w:rPr>
          <w:sz w:val="22"/>
          <w:szCs w:val="22"/>
          <w:lang w:val="en-US"/>
        </w:rPr>
      </w:pPr>
      <w:r w:rsidRPr="00E26A22">
        <w:rPr>
          <w:sz w:val="22"/>
          <w:szCs w:val="22"/>
          <w:lang w:val="en-US"/>
        </w:rPr>
        <w:lastRenderedPageBreak/>
        <w:t xml:space="preserve">The readiness, willingness to work, </w:t>
      </w:r>
      <w:r w:rsidR="00C874AB">
        <w:rPr>
          <w:sz w:val="22"/>
          <w:szCs w:val="22"/>
          <w:lang w:val="en-US"/>
        </w:rPr>
        <w:t>paces</w:t>
      </w:r>
      <w:r w:rsidRPr="00E26A22">
        <w:rPr>
          <w:sz w:val="22"/>
          <w:szCs w:val="22"/>
          <w:lang w:val="en-US"/>
        </w:rPr>
        <w:t xml:space="preserve">, smoothness of transitions, controllability, and overall impression are </w:t>
      </w:r>
      <w:r w:rsidR="00C874AB">
        <w:rPr>
          <w:sz w:val="22"/>
          <w:szCs w:val="22"/>
          <w:lang w:val="en-US"/>
        </w:rPr>
        <w:t>evaluated</w:t>
      </w:r>
      <w:r w:rsidRPr="00E26A22">
        <w:rPr>
          <w:sz w:val="22"/>
          <w:szCs w:val="22"/>
          <w:lang w:val="en-US"/>
        </w:rPr>
        <w:t xml:space="preserve">. </w:t>
      </w:r>
    </w:p>
    <w:p w14:paraId="15A5B79C" w14:textId="77777777" w:rsidR="00C874AB" w:rsidRPr="00C874AB" w:rsidRDefault="00E26A22" w:rsidP="00E26A22">
      <w:pPr>
        <w:spacing w:line="360" w:lineRule="auto"/>
        <w:rPr>
          <w:b/>
          <w:bCs/>
          <w:i/>
          <w:iCs/>
          <w:sz w:val="22"/>
          <w:szCs w:val="22"/>
          <w:lang w:val="en-US"/>
        </w:rPr>
      </w:pPr>
      <w:r w:rsidRPr="00C874AB">
        <w:rPr>
          <w:b/>
          <w:bCs/>
          <w:i/>
          <w:iCs/>
          <w:sz w:val="22"/>
          <w:szCs w:val="22"/>
          <w:lang w:val="en-US"/>
        </w:rPr>
        <w:t xml:space="preserve">The coefficient for the average evaluation of movement mechanics is 0.3. </w:t>
      </w:r>
    </w:p>
    <w:p w14:paraId="311B84F6" w14:textId="77777777" w:rsidR="00C874AB" w:rsidRPr="00C874AB" w:rsidRDefault="00E26A22" w:rsidP="00E26A22">
      <w:pPr>
        <w:spacing w:line="360" w:lineRule="auto"/>
        <w:rPr>
          <w:b/>
          <w:bCs/>
          <w:i/>
          <w:iCs/>
          <w:sz w:val="22"/>
          <w:szCs w:val="22"/>
          <w:lang w:val="en-US"/>
        </w:rPr>
      </w:pPr>
      <w:r w:rsidRPr="00C874AB">
        <w:rPr>
          <w:b/>
          <w:bCs/>
          <w:i/>
          <w:iCs/>
          <w:sz w:val="22"/>
          <w:szCs w:val="22"/>
          <w:lang w:val="en-US"/>
        </w:rPr>
        <w:t xml:space="preserve">The coefficient for the average evaluation of controllability, willingness, and reliability is 0.5. </w:t>
      </w:r>
    </w:p>
    <w:p w14:paraId="06A3BDC7" w14:textId="2A652CEE" w:rsidR="00E26A22" w:rsidRPr="00E26A22" w:rsidRDefault="00E26A22" w:rsidP="00E26A22">
      <w:pPr>
        <w:spacing w:line="360" w:lineRule="auto"/>
        <w:rPr>
          <w:sz w:val="22"/>
          <w:szCs w:val="22"/>
          <w:lang w:val="en-US"/>
        </w:rPr>
      </w:pPr>
      <w:r w:rsidRPr="00E26A22">
        <w:rPr>
          <w:sz w:val="22"/>
          <w:szCs w:val="22"/>
          <w:lang w:val="en-US"/>
        </w:rPr>
        <w:t xml:space="preserve">The reliability test in </w:t>
      </w:r>
      <w:r w:rsidR="00C874AB">
        <w:rPr>
          <w:sz w:val="22"/>
          <w:szCs w:val="22"/>
          <w:lang w:val="en-US"/>
        </w:rPr>
        <w:t>draft</w:t>
      </w:r>
      <w:r w:rsidRPr="00E26A22">
        <w:rPr>
          <w:sz w:val="22"/>
          <w:szCs w:val="22"/>
          <w:lang w:val="en-US"/>
        </w:rPr>
        <w:t xml:space="preserve"> is </w:t>
      </w:r>
      <w:r w:rsidR="00C874AB">
        <w:rPr>
          <w:sz w:val="22"/>
          <w:szCs w:val="22"/>
          <w:lang w:val="en-US"/>
        </w:rPr>
        <w:t>evaluated</w:t>
      </w:r>
      <w:r w:rsidRPr="00E26A22">
        <w:rPr>
          <w:sz w:val="22"/>
          <w:szCs w:val="22"/>
          <w:lang w:val="en-US"/>
        </w:rPr>
        <w:t xml:space="preserve"> comprehensively considering character, willingness, and controllability. The readiness is mainly </w:t>
      </w:r>
      <w:r w:rsidR="00C874AB">
        <w:rPr>
          <w:sz w:val="22"/>
          <w:szCs w:val="22"/>
          <w:lang w:val="en-US"/>
        </w:rPr>
        <w:t>evaluated</w:t>
      </w:r>
      <w:r w:rsidRPr="00E26A22">
        <w:rPr>
          <w:sz w:val="22"/>
          <w:szCs w:val="22"/>
          <w:lang w:val="en-US"/>
        </w:rPr>
        <w:t xml:space="preserve"> for the horse's readiness for performance, balance, reliability, and presentation quality.</w:t>
      </w:r>
    </w:p>
    <w:p w14:paraId="36BD6DEE" w14:textId="758FDD3F" w:rsidR="00E26A22" w:rsidRDefault="00E26A22" w:rsidP="00E26A22">
      <w:pPr>
        <w:spacing w:line="360" w:lineRule="auto"/>
        <w:rPr>
          <w:b/>
          <w:bCs/>
          <w:i/>
          <w:iCs/>
          <w:sz w:val="22"/>
          <w:szCs w:val="22"/>
          <w:lang w:val="en-US"/>
        </w:rPr>
      </w:pPr>
      <w:r w:rsidRPr="00C874AB">
        <w:rPr>
          <w:b/>
          <w:bCs/>
          <w:i/>
          <w:iCs/>
          <w:sz w:val="22"/>
          <w:szCs w:val="22"/>
          <w:lang w:val="en-US"/>
        </w:rPr>
        <w:t>The coefficient for the average readiness assessment is 0.2.</w:t>
      </w:r>
    </w:p>
    <w:p w14:paraId="2B27C2A2" w14:textId="77777777" w:rsidR="0097789E" w:rsidRPr="00C874AB" w:rsidRDefault="0097789E" w:rsidP="00E26A22">
      <w:pPr>
        <w:spacing w:line="360" w:lineRule="auto"/>
        <w:rPr>
          <w:b/>
          <w:bCs/>
          <w:i/>
          <w:iCs/>
          <w:sz w:val="22"/>
          <w:szCs w:val="22"/>
          <w:lang w:val="en-US"/>
        </w:rPr>
      </w:pPr>
    </w:p>
    <w:p w14:paraId="7DAF0E0C" w14:textId="77777777" w:rsidR="00C874AB" w:rsidRPr="00C874AB" w:rsidRDefault="00C874AB" w:rsidP="00C874AB">
      <w:pPr>
        <w:spacing w:line="360" w:lineRule="auto"/>
        <w:rPr>
          <w:b/>
          <w:bCs/>
          <w:sz w:val="22"/>
          <w:szCs w:val="22"/>
          <w:u w:val="single"/>
          <w:lang w:val="en-US"/>
        </w:rPr>
      </w:pPr>
      <w:r w:rsidRPr="00C874AB">
        <w:rPr>
          <w:b/>
          <w:bCs/>
          <w:sz w:val="22"/>
          <w:szCs w:val="22"/>
          <w:u w:val="single"/>
          <w:lang w:val="en-US"/>
        </w:rPr>
        <w:t>Final Evaluation</w:t>
      </w:r>
    </w:p>
    <w:p w14:paraId="30BB3332" w14:textId="2E710C67" w:rsidR="00C874AB" w:rsidRPr="00C874AB" w:rsidRDefault="00C874AB" w:rsidP="00C874AB">
      <w:pPr>
        <w:spacing w:line="360" w:lineRule="auto"/>
        <w:rPr>
          <w:sz w:val="22"/>
          <w:szCs w:val="22"/>
          <w:lang w:val="en-US"/>
        </w:rPr>
      </w:pPr>
      <w:r w:rsidRPr="00C874AB">
        <w:rPr>
          <w:sz w:val="22"/>
          <w:szCs w:val="22"/>
          <w:lang w:val="en-US"/>
        </w:rPr>
        <w:t>The test result is calculated from the averages of the point evaluation of all evaluators in individual parts, multiplied by the coefficients, and the sum of these shares.</w:t>
      </w:r>
    </w:p>
    <w:p w14:paraId="77F29FC3" w14:textId="746C24B8" w:rsidR="00C874AB" w:rsidRPr="00C874AB" w:rsidRDefault="00C874AB" w:rsidP="00C874AB">
      <w:pPr>
        <w:spacing w:line="360" w:lineRule="auto"/>
        <w:rPr>
          <w:sz w:val="22"/>
          <w:szCs w:val="22"/>
          <w:lang w:val="en-US"/>
        </w:rPr>
      </w:pPr>
      <w:r>
        <w:rPr>
          <w:sz w:val="22"/>
          <w:szCs w:val="22"/>
          <w:lang w:val="en-US"/>
        </w:rPr>
        <w:t xml:space="preserve">Stallion, mare or gelding </w:t>
      </w:r>
      <w:r w:rsidRPr="00C874AB">
        <w:rPr>
          <w:sz w:val="22"/>
          <w:szCs w:val="22"/>
          <w:lang w:val="en-US"/>
        </w:rPr>
        <w:t>successfully complete the test with a minimum performance rating of at least 7.5 points and individual character ratings of at least 6.5 points.</w:t>
      </w:r>
    </w:p>
    <w:p w14:paraId="28D7651C" w14:textId="4CDD0033" w:rsidR="00C874AB" w:rsidRPr="00C874AB" w:rsidRDefault="00C874AB" w:rsidP="00C874AB">
      <w:pPr>
        <w:spacing w:line="360" w:lineRule="auto"/>
        <w:rPr>
          <w:sz w:val="22"/>
          <w:szCs w:val="22"/>
          <w:lang w:val="en-US"/>
        </w:rPr>
      </w:pPr>
      <w:r w:rsidRPr="00C874AB">
        <w:rPr>
          <w:sz w:val="22"/>
          <w:szCs w:val="22"/>
          <w:lang w:val="en-US"/>
        </w:rPr>
        <w:t>The evaluation committee issues a protocol for the conducted test, which must be signed by the evaluators. The protocol will be handed over to the horse's owner. The results for individual horses will be communicated to all participants after the entire test is completed.</w:t>
      </w:r>
    </w:p>
    <w:p w14:paraId="690C5564" w14:textId="072FB91B" w:rsidR="00C874AB" w:rsidRPr="00DC5AE7" w:rsidRDefault="00C874AB" w:rsidP="00C874AB">
      <w:pPr>
        <w:spacing w:line="360" w:lineRule="auto"/>
        <w:rPr>
          <w:b/>
          <w:bCs/>
          <w:sz w:val="22"/>
          <w:szCs w:val="22"/>
          <w:u w:val="single"/>
          <w:lang w:val="en-US"/>
        </w:rPr>
      </w:pPr>
      <w:r w:rsidRPr="00DC5AE7">
        <w:rPr>
          <w:b/>
          <w:bCs/>
          <w:sz w:val="22"/>
          <w:szCs w:val="22"/>
          <w:u w:val="single"/>
          <w:lang w:val="en-US"/>
        </w:rPr>
        <w:t>Grades</w:t>
      </w:r>
    </w:p>
    <w:p w14:paraId="1843C8B3" w14:textId="555D71A1" w:rsidR="00C874AB" w:rsidRPr="00C874AB" w:rsidRDefault="00C874AB" w:rsidP="00C874AB">
      <w:pPr>
        <w:spacing w:line="360" w:lineRule="auto"/>
        <w:rPr>
          <w:sz w:val="22"/>
          <w:szCs w:val="22"/>
          <w:lang w:val="en-US"/>
        </w:rPr>
      </w:pPr>
      <w:r w:rsidRPr="00C874AB">
        <w:rPr>
          <w:sz w:val="22"/>
          <w:szCs w:val="22"/>
          <w:lang w:val="en-US"/>
        </w:rPr>
        <w:t>Each part of the individual tests is scored on a scale according to the rules. A horse can score between 0 and 10:</w:t>
      </w:r>
    </w:p>
    <w:p w14:paraId="7B77305F" w14:textId="77777777" w:rsidR="00C874AB" w:rsidRPr="00C874AB" w:rsidRDefault="00C874AB" w:rsidP="00C874AB">
      <w:pPr>
        <w:spacing w:line="360" w:lineRule="auto"/>
        <w:rPr>
          <w:sz w:val="22"/>
          <w:szCs w:val="22"/>
          <w:lang w:val="en-US"/>
        </w:rPr>
      </w:pPr>
      <w:r w:rsidRPr="00C874AB">
        <w:rPr>
          <w:sz w:val="22"/>
          <w:szCs w:val="22"/>
          <w:lang w:val="en-US"/>
        </w:rPr>
        <w:t>0 = not presented</w:t>
      </w:r>
    </w:p>
    <w:p w14:paraId="2687B94E" w14:textId="53742695" w:rsidR="00C874AB" w:rsidRPr="00C874AB" w:rsidRDefault="00C874AB" w:rsidP="00C874AB">
      <w:pPr>
        <w:spacing w:line="360" w:lineRule="auto"/>
        <w:rPr>
          <w:sz w:val="22"/>
          <w:szCs w:val="22"/>
          <w:lang w:val="en-US"/>
        </w:rPr>
      </w:pPr>
      <w:r w:rsidRPr="00C874AB">
        <w:rPr>
          <w:sz w:val="22"/>
          <w:szCs w:val="22"/>
          <w:lang w:val="en-US"/>
        </w:rPr>
        <w:t xml:space="preserve">1 = very </w:t>
      </w:r>
      <w:r w:rsidR="00DC5AE7">
        <w:rPr>
          <w:sz w:val="22"/>
          <w:szCs w:val="22"/>
          <w:lang w:val="en-US"/>
        </w:rPr>
        <w:t>bad</w:t>
      </w:r>
    </w:p>
    <w:p w14:paraId="3FDCA480" w14:textId="6BDA36D1" w:rsidR="00C874AB" w:rsidRPr="00C874AB" w:rsidRDefault="00C874AB" w:rsidP="00C874AB">
      <w:pPr>
        <w:spacing w:line="360" w:lineRule="auto"/>
        <w:rPr>
          <w:sz w:val="22"/>
          <w:szCs w:val="22"/>
          <w:lang w:val="en-US"/>
        </w:rPr>
      </w:pPr>
      <w:r w:rsidRPr="00C874AB">
        <w:rPr>
          <w:sz w:val="22"/>
          <w:szCs w:val="22"/>
          <w:lang w:val="en-US"/>
        </w:rPr>
        <w:t xml:space="preserve">2 = </w:t>
      </w:r>
      <w:r w:rsidR="00DC5AE7">
        <w:rPr>
          <w:sz w:val="22"/>
          <w:szCs w:val="22"/>
          <w:lang w:val="en-US"/>
        </w:rPr>
        <w:t>bad</w:t>
      </w:r>
    </w:p>
    <w:p w14:paraId="0E9FA110" w14:textId="385F66F2" w:rsidR="00C874AB" w:rsidRPr="00C874AB" w:rsidRDefault="00C874AB" w:rsidP="00C874AB">
      <w:pPr>
        <w:spacing w:line="360" w:lineRule="auto"/>
        <w:rPr>
          <w:sz w:val="22"/>
          <w:szCs w:val="22"/>
          <w:lang w:val="en-US"/>
        </w:rPr>
      </w:pPr>
      <w:r w:rsidRPr="00C874AB">
        <w:rPr>
          <w:sz w:val="22"/>
          <w:szCs w:val="22"/>
          <w:lang w:val="en-US"/>
        </w:rPr>
        <w:t xml:space="preserve">3 = almost </w:t>
      </w:r>
      <w:r w:rsidR="00DC5AE7">
        <w:rPr>
          <w:sz w:val="22"/>
          <w:szCs w:val="22"/>
          <w:lang w:val="en-US"/>
        </w:rPr>
        <w:t>bad</w:t>
      </w:r>
    </w:p>
    <w:p w14:paraId="1CF29F22" w14:textId="77777777" w:rsidR="00C874AB" w:rsidRPr="00C874AB" w:rsidRDefault="00C874AB" w:rsidP="00C874AB">
      <w:pPr>
        <w:spacing w:line="360" w:lineRule="auto"/>
        <w:rPr>
          <w:sz w:val="22"/>
          <w:szCs w:val="22"/>
          <w:lang w:val="en-US"/>
        </w:rPr>
      </w:pPr>
      <w:r w:rsidRPr="00C874AB">
        <w:rPr>
          <w:sz w:val="22"/>
          <w:szCs w:val="22"/>
          <w:lang w:val="en-US"/>
        </w:rPr>
        <w:t>4 = insufficient</w:t>
      </w:r>
    </w:p>
    <w:p w14:paraId="22CF974C" w14:textId="77777777" w:rsidR="00C874AB" w:rsidRPr="00C874AB" w:rsidRDefault="00C874AB" w:rsidP="00C874AB">
      <w:pPr>
        <w:spacing w:line="360" w:lineRule="auto"/>
        <w:rPr>
          <w:sz w:val="22"/>
          <w:szCs w:val="22"/>
          <w:lang w:val="en-US"/>
        </w:rPr>
      </w:pPr>
      <w:r w:rsidRPr="00C874AB">
        <w:rPr>
          <w:sz w:val="22"/>
          <w:szCs w:val="22"/>
          <w:lang w:val="en-US"/>
        </w:rPr>
        <w:t>5 = sufficient</w:t>
      </w:r>
    </w:p>
    <w:p w14:paraId="10EBFE14" w14:textId="77777777" w:rsidR="00C874AB" w:rsidRPr="00C874AB" w:rsidRDefault="00C874AB" w:rsidP="00C874AB">
      <w:pPr>
        <w:spacing w:line="360" w:lineRule="auto"/>
        <w:rPr>
          <w:sz w:val="22"/>
          <w:szCs w:val="22"/>
          <w:lang w:val="en-US"/>
        </w:rPr>
      </w:pPr>
      <w:r w:rsidRPr="00C874AB">
        <w:rPr>
          <w:sz w:val="22"/>
          <w:szCs w:val="22"/>
          <w:lang w:val="en-US"/>
        </w:rPr>
        <w:t>6 = satisfactory</w:t>
      </w:r>
    </w:p>
    <w:p w14:paraId="487EF2F9" w14:textId="77777777" w:rsidR="00C874AB" w:rsidRPr="00C874AB" w:rsidRDefault="00C874AB" w:rsidP="00C874AB">
      <w:pPr>
        <w:spacing w:line="360" w:lineRule="auto"/>
        <w:rPr>
          <w:sz w:val="22"/>
          <w:szCs w:val="22"/>
          <w:lang w:val="en-US"/>
        </w:rPr>
      </w:pPr>
      <w:r w:rsidRPr="00C874AB">
        <w:rPr>
          <w:sz w:val="22"/>
          <w:szCs w:val="22"/>
          <w:lang w:val="en-US"/>
        </w:rPr>
        <w:t>7 = quite good</w:t>
      </w:r>
    </w:p>
    <w:p w14:paraId="493C0CA7" w14:textId="77777777" w:rsidR="00C874AB" w:rsidRPr="00C874AB" w:rsidRDefault="00C874AB" w:rsidP="00C874AB">
      <w:pPr>
        <w:spacing w:line="360" w:lineRule="auto"/>
        <w:rPr>
          <w:sz w:val="22"/>
          <w:szCs w:val="22"/>
          <w:lang w:val="en-US"/>
        </w:rPr>
      </w:pPr>
      <w:r w:rsidRPr="00C874AB">
        <w:rPr>
          <w:sz w:val="22"/>
          <w:szCs w:val="22"/>
          <w:lang w:val="en-US"/>
        </w:rPr>
        <w:t>8 = good</w:t>
      </w:r>
    </w:p>
    <w:p w14:paraId="1FBE467A" w14:textId="77777777" w:rsidR="00C874AB" w:rsidRPr="00C874AB" w:rsidRDefault="00C874AB" w:rsidP="00C874AB">
      <w:pPr>
        <w:spacing w:line="360" w:lineRule="auto"/>
        <w:rPr>
          <w:sz w:val="22"/>
          <w:szCs w:val="22"/>
          <w:lang w:val="en-US"/>
        </w:rPr>
      </w:pPr>
      <w:r w:rsidRPr="00C874AB">
        <w:rPr>
          <w:sz w:val="22"/>
          <w:szCs w:val="22"/>
          <w:lang w:val="en-US"/>
        </w:rPr>
        <w:t>9 = very good</w:t>
      </w:r>
    </w:p>
    <w:p w14:paraId="6439448D" w14:textId="61A267B2" w:rsidR="00B9052F" w:rsidRPr="00EA02F7" w:rsidRDefault="00C874AB" w:rsidP="00C874AB">
      <w:pPr>
        <w:spacing w:line="360" w:lineRule="auto"/>
        <w:rPr>
          <w:sz w:val="22"/>
          <w:szCs w:val="22"/>
          <w:lang w:val="en-US"/>
        </w:rPr>
      </w:pPr>
      <w:r w:rsidRPr="00C874AB">
        <w:rPr>
          <w:sz w:val="22"/>
          <w:szCs w:val="22"/>
          <w:lang w:val="en-US"/>
        </w:rPr>
        <w:t>10 = excellent</w:t>
      </w:r>
    </w:p>
    <w:p w14:paraId="44D85E92" w14:textId="77777777" w:rsidR="005E15D8" w:rsidRPr="00642294" w:rsidRDefault="005E15D8" w:rsidP="005E15D8">
      <w:pPr>
        <w:spacing w:line="360" w:lineRule="auto"/>
        <w:rPr>
          <w:sz w:val="22"/>
          <w:szCs w:val="22"/>
          <w:lang w:val="en-US"/>
        </w:rPr>
      </w:pPr>
    </w:p>
    <w:sectPr w:rsidR="005E15D8" w:rsidRPr="00642294" w:rsidSect="005D7F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2124D"/>
    <w:multiLevelType w:val="hybridMultilevel"/>
    <w:tmpl w:val="3A16C3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F54E68"/>
    <w:multiLevelType w:val="hybridMultilevel"/>
    <w:tmpl w:val="DB4207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C6715B"/>
    <w:multiLevelType w:val="hybridMultilevel"/>
    <w:tmpl w:val="D2F46A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E93275"/>
    <w:multiLevelType w:val="hybridMultilevel"/>
    <w:tmpl w:val="D4B4A7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A85E1B"/>
    <w:multiLevelType w:val="hybridMultilevel"/>
    <w:tmpl w:val="BB52E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8D0EE8"/>
    <w:multiLevelType w:val="hybridMultilevel"/>
    <w:tmpl w:val="C20A9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92790D"/>
    <w:multiLevelType w:val="hybridMultilevel"/>
    <w:tmpl w:val="7AEE8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38691B"/>
    <w:multiLevelType w:val="hybridMultilevel"/>
    <w:tmpl w:val="FEB61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0FA0494"/>
    <w:multiLevelType w:val="multilevel"/>
    <w:tmpl w:val="58CCEF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6336430"/>
    <w:multiLevelType w:val="hybridMultilevel"/>
    <w:tmpl w:val="AC6422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8291037">
    <w:abstractNumId w:val="3"/>
  </w:num>
  <w:num w:numId="2" w16cid:durableId="1397514282">
    <w:abstractNumId w:val="1"/>
  </w:num>
  <w:num w:numId="3" w16cid:durableId="1518226612">
    <w:abstractNumId w:val="8"/>
  </w:num>
  <w:num w:numId="4" w16cid:durableId="1048186225">
    <w:abstractNumId w:val="2"/>
  </w:num>
  <w:num w:numId="5" w16cid:durableId="1205558418">
    <w:abstractNumId w:val="0"/>
  </w:num>
  <w:num w:numId="6" w16cid:durableId="1958445003">
    <w:abstractNumId w:val="4"/>
  </w:num>
  <w:num w:numId="7" w16cid:durableId="1753700880">
    <w:abstractNumId w:val="9"/>
  </w:num>
  <w:num w:numId="8" w16cid:durableId="646857684">
    <w:abstractNumId w:val="7"/>
  </w:num>
  <w:num w:numId="9" w16cid:durableId="1003821419">
    <w:abstractNumId w:val="6"/>
  </w:num>
  <w:num w:numId="10" w16cid:durableId="1991326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4A"/>
    <w:rsid w:val="000825CA"/>
    <w:rsid w:val="00086BA9"/>
    <w:rsid w:val="00093AF0"/>
    <w:rsid w:val="000E0C5C"/>
    <w:rsid w:val="001D1601"/>
    <w:rsid w:val="002336D5"/>
    <w:rsid w:val="002C2E5A"/>
    <w:rsid w:val="00345216"/>
    <w:rsid w:val="00351372"/>
    <w:rsid w:val="003B1123"/>
    <w:rsid w:val="00462874"/>
    <w:rsid w:val="004B0B37"/>
    <w:rsid w:val="004F349A"/>
    <w:rsid w:val="005D7F89"/>
    <w:rsid w:val="005E15D8"/>
    <w:rsid w:val="00642294"/>
    <w:rsid w:val="00700F1F"/>
    <w:rsid w:val="007752D6"/>
    <w:rsid w:val="00793812"/>
    <w:rsid w:val="007B5A05"/>
    <w:rsid w:val="008240E7"/>
    <w:rsid w:val="00853FC6"/>
    <w:rsid w:val="009114AF"/>
    <w:rsid w:val="009504A0"/>
    <w:rsid w:val="0097789E"/>
    <w:rsid w:val="00A5166A"/>
    <w:rsid w:val="00A84872"/>
    <w:rsid w:val="00B000F3"/>
    <w:rsid w:val="00B9052F"/>
    <w:rsid w:val="00BE0712"/>
    <w:rsid w:val="00C41FE7"/>
    <w:rsid w:val="00C61EFC"/>
    <w:rsid w:val="00C874AB"/>
    <w:rsid w:val="00CA5308"/>
    <w:rsid w:val="00D0681B"/>
    <w:rsid w:val="00D152E7"/>
    <w:rsid w:val="00D33308"/>
    <w:rsid w:val="00DC5AE7"/>
    <w:rsid w:val="00DE5229"/>
    <w:rsid w:val="00E26A22"/>
    <w:rsid w:val="00E53639"/>
    <w:rsid w:val="00E61563"/>
    <w:rsid w:val="00E6696E"/>
    <w:rsid w:val="00EA02F7"/>
    <w:rsid w:val="00F21F00"/>
    <w:rsid w:val="00F57A4A"/>
    <w:rsid w:val="00F73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E367"/>
  <w15:chartTrackingRefBased/>
  <w15:docId w15:val="{B3C86271-D9C4-2A4E-B748-FC17E506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F57A4A"/>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57A4A"/>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D152E7"/>
    <w:pPr>
      <w:ind w:left="720"/>
      <w:contextualSpacing/>
    </w:pPr>
  </w:style>
  <w:style w:type="table" w:styleId="Mkatabulky">
    <w:name w:val="Table Grid"/>
    <w:basedOn w:val="Normlntabulka"/>
    <w:uiPriority w:val="39"/>
    <w:rsid w:val="00C41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348634">
      <w:bodyDiv w:val="1"/>
      <w:marLeft w:val="0"/>
      <w:marRight w:val="0"/>
      <w:marTop w:val="0"/>
      <w:marBottom w:val="0"/>
      <w:divBdr>
        <w:top w:val="none" w:sz="0" w:space="0" w:color="auto"/>
        <w:left w:val="none" w:sz="0" w:space="0" w:color="auto"/>
        <w:bottom w:val="none" w:sz="0" w:space="0" w:color="auto"/>
        <w:right w:val="none" w:sz="0" w:space="0" w:color="auto"/>
      </w:divBdr>
    </w:div>
    <w:div w:id="15188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168DE-21E8-BB40-9BE3-BD69CD1D3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11</Pages>
  <Words>2812</Words>
  <Characters>16597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Hlaváčová</dc:creator>
  <cp:keywords/>
  <dc:description/>
  <cp:lastModifiedBy>Jana Hlaváčová</cp:lastModifiedBy>
  <cp:revision>22</cp:revision>
  <dcterms:created xsi:type="dcterms:W3CDTF">2024-02-13T13:23:00Z</dcterms:created>
  <dcterms:modified xsi:type="dcterms:W3CDTF">2024-02-13T20:33:00Z</dcterms:modified>
</cp:coreProperties>
</file>